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5669" w14:textId="00F473CA" w:rsidR="00EC1EB2" w:rsidRDefault="00003561" w:rsidP="00003561">
      <w:pPr>
        <w:spacing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334833E" wp14:editId="62FDE8E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47445" cy="483235"/>
            <wp:effectExtent l="0" t="0" r="0" b="0"/>
            <wp:wrapSquare wrapText="bothSides"/>
            <wp:docPr id="8217246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>
        <w:fldChar w:fldCharType="separate"/>
      </w:r>
      <w:r w:rsidR="00C738C1">
        <w:fldChar w:fldCharType="begin"/>
      </w:r>
      <w:r w:rsidR="00C738C1">
        <w:instrText xml:space="preserve"> </w:instrText>
      </w:r>
      <w:r w:rsidR="00C738C1">
        <w:instrText>INCLUDEPICTURE  "https://www.topin.cz/ew/ew_images/image_of_object?ObjectIdentifier=pli:4398b9fe-7b6e-454c-90cc-d65dfd9288bb&amp;Filter=6399c83b-dded-4f53-89ef-c598977a6ea3&amp;ImageIndex=0&amp;FailImage=22805680-09d4-452a-8d80-4e1d53d7d23d" \* MERGEFORMATINET</w:instrText>
      </w:r>
      <w:r w:rsidR="00C738C1">
        <w:instrText xml:space="preserve"> </w:instrText>
      </w:r>
      <w:r w:rsidR="00C738C1">
        <w:fldChar w:fldCharType="separate"/>
      </w:r>
      <w:r w:rsidR="00C738C1">
        <w:pict w14:anchorId="19844E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pt;height:35.4pt">
            <v:imagedata r:id="rId10" r:href="rId11"/>
          </v:shape>
        </w:pict>
      </w:r>
      <w:r w:rsidR="00C738C1">
        <w:fldChar w:fldCharType="end"/>
      </w:r>
      <w:r>
        <w:fldChar w:fldCharType="end"/>
      </w:r>
    </w:p>
    <w:p w14:paraId="2863BFAE" w14:textId="22007F4F" w:rsidR="00EC1EB2" w:rsidRPr="00A0058A" w:rsidRDefault="00EC1EB2" w:rsidP="00EC1EB2">
      <w:pPr>
        <w:spacing w:line="300" w:lineRule="atLeast"/>
        <w:jc w:val="both"/>
        <w:rPr>
          <w:rFonts w:ascii="Arial" w:hAnsi="Arial" w:cs="Arial"/>
          <w:b/>
        </w:rPr>
      </w:pPr>
      <w:r w:rsidRPr="00A0058A">
        <w:rPr>
          <w:rFonts w:ascii="Arial" w:hAnsi="Arial" w:cs="Arial"/>
          <w:b/>
        </w:rPr>
        <w:t>TISKOVÁ ZPRÁVA</w:t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ab/>
        <w:t xml:space="preserve">    </w:t>
      </w:r>
      <w:r w:rsidR="00003561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14. února 2025</w:t>
      </w:r>
    </w:p>
    <w:p w14:paraId="15BD3F45" w14:textId="77777777" w:rsidR="00EC1EB2" w:rsidRPr="00F15BC0" w:rsidRDefault="00EC1EB2" w:rsidP="00EC1EB2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22"/>
        </w:rPr>
      </w:pPr>
    </w:p>
    <w:p w14:paraId="23A9B029" w14:textId="56A0AE7E" w:rsidR="005F2805" w:rsidRDefault="005F2805" w:rsidP="005F2805">
      <w:pPr>
        <w:spacing w:before="240" w:after="240"/>
        <w:rPr>
          <w:rFonts w:ascii="Aptos" w:eastAsia="Aptos" w:hAnsi="Aptos" w:cs="Aptos"/>
          <w:b/>
          <w:bCs/>
          <w:sz w:val="32"/>
          <w:szCs w:val="32"/>
        </w:rPr>
      </w:pPr>
      <w:r w:rsidRPr="1A833FA4">
        <w:rPr>
          <w:rFonts w:ascii="Aptos" w:eastAsia="Aptos" w:hAnsi="Aptos" w:cs="Aptos"/>
          <w:b/>
          <w:bCs/>
          <w:sz w:val="32"/>
          <w:szCs w:val="32"/>
        </w:rPr>
        <w:t>Jak optimálně nastavit veřejné zakázky na fotovoltaické elektrárny</w:t>
      </w:r>
    </w:p>
    <w:p w14:paraId="38E8CC2D" w14:textId="512C349E" w:rsidR="00A7207A" w:rsidRDefault="00A7207A" w:rsidP="005F2805">
      <w:pPr>
        <w:spacing w:before="240" w:after="240"/>
        <w:rPr>
          <w:rFonts w:ascii="Aptos" w:eastAsia="Aptos" w:hAnsi="Aptos" w:cs="Aptos"/>
          <w:i/>
        </w:rPr>
      </w:pPr>
      <w:r w:rsidRPr="4236A623">
        <w:rPr>
          <w:rFonts w:ascii="Aptos" w:eastAsia="Aptos" w:hAnsi="Aptos" w:cs="Aptos"/>
          <w:i/>
          <w:iCs/>
        </w:rPr>
        <w:t>V době rostoucího zájmu o komunitní energetiku a udržitelné zdroje energie se mnoho obcí rozhod</w:t>
      </w:r>
      <w:r w:rsidR="00134FD8">
        <w:rPr>
          <w:rFonts w:ascii="Aptos" w:eastAsia="Aptos" w:hAnsi="Aptos" w:cs="Aptos"/>
          <w:i/>
          <w:iCs/>
        </w:rPr>
        <w:t>uje</w:t>
      </w:r>
      <w:r w:rsidRPr="4236A623">
        <w:rPr>
          <w:rFonts w:ascii="Aptos" w:eastAsia="Aptos" w:hAnsi="Aptos" w:cs="Aptos"/>
          <w:i/>
          <w:iCs/>
        </w:rPr>
        <w:t xml:space="preserve"> pro instalaci fotovoltaických elektráren (FVE) na veřejných budovách.</w:t>
      </w:r>
      <w:r w:rsidR="00134FD8">
        <w:rPr>
          <w:rFonts w:ascii="Aptos" w:eastAsia="Aptos" w:hAnsi="Aptos" w:cs="Aptos"/>
          <w:i/>
          <w:iCs/>
        </w:rPr>
        <w:t xml:space="preserve"> </w:t>
      </w:r>
      <w:r w:rsidR="494D840A" w:rsidRPr="5CA9FB21">
        <w:rPr>
          <w:rFonts w:ascii="Aptos" w:eastAsia="Aptos" w:hAnsi="Aptos" w:cs="Aptos"/>
          <w:i/>
          <w:iCs/>
        </w:rPr>
        <w:t>Pokud</w:t>
      </w:r>
      <w:r w:rsidR="5D8CB64A" w:rsidRPr="5CA9FB21">
        <w:rPr>
          <w:rFonts w:ascii="Aptos" w:eastAsia="Aptos" w:hAnsi="Aptos" w:cs="Aptos"/>
          <w:i/>
          <w:iCs/>
        </w:rPr>
        <w:t xml:space="preserve"> není zajištěno optimální </w:t>
      </w:r>
      <w:r w:rsidR="5D8CB64A" w:rsidRPr="0AC75094">
        <w:rPr>
          <w:rFonts w:ascii="Aptos" w:eastAsia="Aptos" w:hAnsi="Aptos" w:cs="Aptos"/>
          <w:i/>
          <w:iCs/>
        </w:rPr>
        <w:t>zadání a</w:t>
      </w:r>
      <w:r w:rsidR="5D8CB64A" w:rsidRPr="1F69853C">
        <w:rPr>
          <w:rFonts w:ascii="Aptos" w:eastAsia="Aptos" w:hAnsi="Aptos" w:cs="Aptos"/>
          <w:i/>
          <w:iCs/>
        </w:rPr>
        <w:t xml:space="preserve"> </w:t>
      </w:r>
      <w:r w:rsidR="5D8CB64A" w:rsidRPr="4EF6B1A6">
        <w:rPr>
          <w:rFonts w:ascii="Aptos" w:eastAsia="Aptos" w:hAnsi="Aptos" w:cs="Aptos"/>
          <w:i/>
          <w:iCs/>
        </w:rPr>
        <w:t xml:space="preserve">správný průběh </w:t>
      </w:r>
      <w:r w:rsidR="5D8CB64A" w:rsidRPr="45660322">
        <w:rPr>
          <w:rFonts w:ascii="Aptos" w:eastAsia="Aptos" w:hAnsi="Aptos" w:cs="Aptos"/>
          <w:i/>
          <w:iCs/>
        </w:rPr>
        <w:t>výběrové</w:t>
      </w:r>
      <w:r w:rsidR="24CF2D48" w:rsidRPr="45660322">
        <w:rPr>
          <w:rFonts w:ascii="Aptos" w:eastAsia="Aptos" w:hAnsi="Aptos" w:cs="Aptos"/>
          <w:i/>
          <w:iCs/>
        </w:rPr>
        <w:t>ho</w:t>
      </w:r>
      <w:r w:rsidR="5D8CB64A" w:rsidRPr="5804E37C">
        <w:rPr>
          <w:rFonts w:ascii="Aptos" w:eastAsia="Aptos" w:hAnsi="Aptos" w:cs="Aptos"/>
          <w:i/>
          <w:iCs/>
        </w:rPr>
        <w:t xml:space="preserve"> </w:t>
      </w:r>
      <w:r w:rsidR="5D8CB64A" w:rsidRPr="599F5F55">
        <w:rPr>
          <w:rFonts w:ascii="Aptos" w:eastAsia="Aptos" w:hAnsi="Aptos" w:cs="Aptos"/>
          <w:i/>
          <w:iCs/>
        </w:rPr>
        <w:t>řízení</w:t>
      </w:r>
      <w:r w:rsidR="0267C4B5" w:rsidRPr="19228915">
        <w:rPr>
          <w:rFonts w:ascii="Aptos" w:eastAsia="Aptos" w:hAnsi="Aptos" w:cs="Aptos"/>
          <w:i/>
        </w:rPr>
        <w:t xml:space="preserve">, </w:t>
      </w:r>
      <w:r w:rsidR="1FA68D31" w:rsidRPr="19228915">
        <w:rPr>
          <w:rFonts w:ascii="Aptos" w:eastAsia="Aptos" w:hAnsi="Aptos" w:cs="Aptos"/>
          <w:i/>
        </w:rPr>
        <w:t xml:space="preserve">může se </w:t>
      </w:r>
      <w:r w:rsidR="0267C4B5" w:rsidRPr="19228915">
        <w:rPr>
          <w:rFonts w:ascii="Aptos" w:eastAsia="Aptos" w:hAnsi="Aptos" w:cs="Aptos"/>
          <w:i/>
        </w:rPr>
        <w:t xml:space="preserve">proces </w:t>
      </w:r>
      <w:r w:rsidR="00D93094" w:rsidRPr="19228915">
        <w:rPr>
          <w:rFonts w:ascii="Aptos" w:eastAsia="Aptos" w:hAnsi="Aptos" w:cs="Aptos"/>
          <w:i/>
        </w:rPr>
        <w:t>zkomplikovat</w:t>
      </w:r>
      <w:r w:rsidR="00CB64AD" w:rsidRPr="19228915">
        <w:rPr>
          <w:rFonts w:ascii="Aptos" w:eastAsia="Aptos" w:hAnsi="Aptos" w:cs="Aptos"/>
          <w:i/>
        </w:rPr>
        <w:t xml:space="preserve"> a </w:t>
      </w:r>
      <w:r w:rsidR="1154D0D1" w:rsidRPr="19228915">
        <w:rPr>
          <w:rFonts w:ascii="Aptos" w:eastAsia="Aptos" w:hAnsi="Aptos" w:cs="Aptos"/>
          <w:i/>
        </w:rPr>
        <w:t xml:space="preserve">výrazně </w:t>
      </w:r>
      <w:r w:rsidR="51A2AA45" w:rsidRPr="19228915">
        <w:rPr>
          <w:rFonts w:ascii="Aptos" w:eastAsia="Aptos" w:hAnsi="Aptos" w:cs="Aptos"/>
          <w:i/>
        </w:rPr>
        <w:t>prodloužit</w:t>
      </w:r>
      <w:r w:rsidR="49935B06" w:rsidRPr="19228915">
        <w:rPr>
          <w:rFonts w:ascii="Aptos" w:eastAsia="Aptos" w:hAnsi="Aptos" w:cs="Aptos"/>
          <w:i/>
        </w:rPr>
        <w:t>.</w:t>
      </w:r>
      <w:r w:rsidR="093605DC" w:rsidRPr="6FFB9498">
        <w:rPr>
          <w:rFonts w:ascii="Aptos" w:eastAsia="Aptos" w:hAnsi="Aptos" w:cs="Aptos"/>
          <w:i/>
        </w:rPr>
        <w:t xml:space="preserve"> </w:t>
      </w:r>
      <w:r w:rsidR="784FDC0F" w:rsidRPr="63B5FC45">
        <w:rPr>
          <w:rFonts w:ascii="Aptos" w:eastAsia="Aptos" w:hAnsi="Aptos" w:cs="Aptos"/>
          <w:i/>
          <w:iCs/>
        </w:rPr>
        <w:t>Společnost DZ Dražice</w:t>
      </w:r>
      <w:r w:rsidR="00033363" w:rsidRPr="4236A623">
        <w:rPr>
          <w:rFonts w:ascii="Aptos" w:eastAsia="Aptos" w:hAnsi="Aptos" w:cs="Aptos"/>
          <w:i/>
          <w:iCs/>
        </w:rPr>
        <w:t xml:space="preserve"> ve spolupráci s firmou </w:t>
      </w:r>
      <w:proofErr w:type="spellStart"/>
      <w:r w:rsidR="00033363" w:rsidRPr="4236A623">
        <w:rPr>
          <w:rFonts w:ascii="Aptos" w:eastAsia="Aptos" w:hAnsi="Aptos" w:cs="Aptos"/>
          <w:i/>
          <w:iCs/>
        </w:rPr>
        <w:t>Enado</w:t>
      </w:r>
      <w:proofErr w:type="spellEnd"/>
      <w:r w:rsidR="00033363" w:rsidRPr="4236A623">
        <w:rPr>
          <w:rFonts w:ascii="Aptos" w:eastAsia="Aptos" w:hAnsi="Aptos" w:cs="Aptos"/>
          <w:i/>
          <w:iCs/>
        </w:rPr>
        <w:t>, lídrem na trhu fotovoltaických řešení</w:t>
      </w:r>
      <w:r w:rsidR="00033363">
        <w:rPr>
          <w:rFonts w:ascii="Aptos" w:eastAsia="Aptos" w:hAnsi="Aptos" w:cs="Aptos"/>
          <w:i/>
          <w:iCs/>
        </w:rPr>
        <w:t xml:space="preserve"> </w:t>
      </w:r>
      <w:r w:rsidR="00033363" w:rsidRPr="6FFB9498">
        <w:rPr>
          <w:rFonts w:ascii="Aptos" w:eastAsia="Aptos" w:hAnsi="Aptos" w:cs="Aptos"/>
          <w:i/>
        </w:rPr>
        <w:t>pro obce</w:t>
      </w:r>
      <w:r w:rsidR="00033363" w:rsidRPr="4236A623">
        <w:rPr>
          <w:rFonts w:ascii="Aptos" w:eastAsia="Aptos" w:hAnsi="Aptos" w:cs="Aptos"/>
          <w:i/>
          <w:iCs/>
        </w:rPr>
        <w:t xml:space="preserve">, </w:t>
      </w:r>
      <w:r w:rsidR="48BF510E" w:rsidRPr="1063C07B">
        <w:rPr>
          <w:rFonts w:ascii="Aptos" w:eastAsia="Aptos" w:hAnsi="Aptos" w:cs="Aptos"/>
          <w:i/>
          <w:iCs/>
        </w:rPr>
        <w:t xml:space="preserve">přináší </w:t>
      </w:r>
      <w:r w:rsidR="784FDC0F" w:rsidRPr="1063C07B">
        <w:rPr>
          <w:rFonts w:ascii="Aptos" w:eastAsia="Aptos" w:hAnsi="Aptos" w:cs="Aptos"/>
          <w:i/>
          <w:iCs/>
        </w:rPr>
        <w:t>starostům</w:t>
      </w:r>
      <w:r w:rsidR="00033363" w:rsidRPr="4236A623">
        <w:rPr>
          <w:rFonts w:ascii="Aptos" w:eastAsia="Aptos" w:hAnsi="Aptos" w:cs="Aptos"/>
          <w:i/>
          <w:iCs/>
        </w:rPr>
        <w:t xml:space="preserve"> praktické rady pro efektivní přípravu veřejných zakázek na FVE.</w:t>
      </w:r>
    </w:p>
    <w:p w14:paraId="548AB20B" w14:textId="77777777" w:rsidR="005F2805" w:rsidRDefault="005F2805" w:rsidP="005F2805">
      <w:pPr>
        <w:spacing w:before="240" w:after="240"/>
      </w:pPr>
      <w:r w:rsidRPr="65E41059">
        <w:rPr>
          <w:rFonts w:ascii="Aptos" w:eastAsia="Aptos" w:hAnsi="Aptos" w:cs="Aptos"/>
          <w:b/>
          <w:bCs/>
        </w:rPr>
        <w:t>1. Kvalitní zadání je základem úspěchu</w:t>
      </w:r>
    </w:p>
    <w:p w14:paraId="165F1A4B" w14:textId="5FA37B67" w:rsidR="005F2805" w:rsidRDefault="006A5482" w:rsidP="0E1D61E1">
      <w:pPr>
        <w:shd w:val="clear" w:color="auto" w:fill="FFFFFF" w:themeFill="background1"/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1DC1F9D5" wp14:editId="41DCD75C">
            <wp:simplePos x="0" y="0"/>
            <wp:positionH relativeFrom="margin">
              <wp:posOffset>0</wp:posOffset>
            </wp:positionH>
            <wp:positionV relativeFrom="margin">
              <wp:posOffset>3991610</wp:posOffset>
            </wp:positionV>
            <wp:extent cx="2167847" cy="1219384"/>
            <wp:effectExtent l="0" t="0" r="4445" b="0"/>
            <wp:wrapSquare wrapText="bothSides"/>
            <wp:docPr id="1659640863" name="Obrázek 3" descr="Obsah obrázku venku, strom, rostlina, nemovitos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640863" name="Obrázek 3" descr="Obsah obrázku venku, strom, rostlina, nemovitost&#10;&#10;Obsah vygenerovaný umělou inteligencí může být nesprávný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47" cy="121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805" w:rsidRPr="4236A623">
        <w:rPr>
          <w:rFonts w:ascii="Aptos" w:eastAsia="Aptos" w:hAnsi="Aptos" w:cs="Aptos"/>
        </w:rPr>
        <w:t xml:space="preserve">Nesprávně definované zadání může vést k neuspokojivým výsledkům. Je důležité jasně </w:t>
      </w:r>
      <w:r w:rsidR="005F2805" w:rsidRPr="4236A623">
        <w:rPr>
          <w:rFonts w:eastAsiaTheme="minorEastAsia"/>
        </w:rPr>
        <w:t xml:space="preserve">specifikovat požadavky a očekávání, aby dodavatelé mohli připravit relevantní nabídky. </w:t>
      </w:r>
    </w:p>
    <w:p w14:paraId="67DD3EF6" w14:textId="5E536C21" w:rsidR="005F2805" w:rsidRDefault="005F2805" w:rsidP="005F2805">
      <w:pPr>
        <w:shd w:val="clear" w:color="auto" w:fill="FFFFFF" w:themeFill="background1"/>
        <w:spacing w:after="0"/>
        <w:rPr>
          <w:rFonts w:ascii="Aptos" w:eastAsia="Aptos" w:hAnsi="Aptos" w:cs="Aptos"/>
          <w:i/>
        </w:rPr>
      </w:pPr>
      <w:r w:rsidRPr="4236A623">
        <w:rPr>
          <w:rFonts w:eastAsiaTheme="minorEastAsia"/>
        </w:rPr>
        <w:t>“</w:t>
      </w:r>
      <w:r w:rsidRPr="37025E9E">
        <w:rPr>
          <w:rFonts w:eastAsiaTheme="minorEastAsia"/>
          <w:i/>
        </w:rPr>
        <w:t>Nastavit podmínky výběrového řízení na obci není vůbec jednoduchá záležitost.</w:t>
      </w:r>
    </w:p>
    <w:p w14:paraId="2DC563F2" w14:textId="21B2DEC8" w:rsidR="005F2805" w:rsidRDefault="005F2805" w:rsidP="005F2805">
      <w:pPr>
        <w:shd w:val="clear" w:color="auto" w:fill="FFFFFF" w:themeFill="background1"/>
        <w:spacing w:after="0"/>
        <w:rPr>
          <w:rFonts w:ascii="Aptos" w:eastAsia="Aptos" w:hAnsi="Aptos" w:cs="Aptos"/>
        </w:rPr>
      </w:pPr>
      <w:r w:rsidRPr="37025E9E">
        <w:rPr>
          <w:rFonts w:eastAsiaTheme="minorEastAsia"/>
          <w:i/>
        </w:rPr>
        <w:t>V poslední době jsme nuceni „jít po ceně“, ale obzvláště u takto složité a technologicky poměrně náročné zakázky, jakou je FVE pro obecní budovy, se jedná o úkol ještě náročnější. Jak správně specifikovat podmínky, abychom našli spolehlivého partnera pro návrh řešení a výběr vhodné technologie, která zaručí bezproblémový provoz a efektivní využití energie ze Slunce? Bohužel ani zpracovaná studie stavebně technologického řešení nám nezaručí to nejvhodnější řešení. Navíc nemůžeme být v zadávání zakázky příliš konkrétní, abychom zachovali transparentnost.</w:t>
      </w:r>
      <w:r w:rsidRPr="4236A623">
        <w:rPr>
          <w:rFonts w:eastAsiaTheme="minorEastAsia"/>
        </w:rPr>
        <w:t xml:space="preserve">” </w:t>
      </w:r>
      <w:r w:rsidRPr="6A6CB11E">
        <w:rPr>
          <w:rFonts w:eastAsiaTheme="minorEastAsia"/>
        </w:rPr>
        <w:t>říká</w:t>
      </w:r>
      <w:r w:rsidR="16644C88" w:rsidRPr="6A6CB11E">
        <w:rPr>
          <w:rFonts w:eastAsiaTheme="minorEastAsia"/>
        </w:rPr>
        <w:t xml:space="preserve"> Martin</w:t>
      </w:r>
      <w:r w:rsidRPr="6A6CB11E">
        <w:rPr>
          <w:rFonts w:eastAsiaTheme="minorEastAsia"/>
        </w:rPr>
        <w:t xml:space="preserve"> Pala</w:t>
      </w:r>
      <w:r w:rsidR="21481B5C" w:rsidRPr="6A6CB11E">
        <w:rPr>
          <w:rFonts w:eastAsiaTheme="minorEastAsia"/>
        </w:rPr>
        <w:t>,</w:t>
      </w:r>
      <w:r w:rsidRPr="6A6CB11E">
        <w:rPr>
          <w:rFonts w:eastAsiaTheme="minorEastAsia"/>
        </w:rPr>
        <w:t xml:space="preserve"> </w:t>
      </w:r>
      <w:r w:rsidR="21481B5C" w:rsidRPr="6A6CB11E">
        <w:rPr>
          <w:rFonts w:eastAsiaTheme="minorEastAsia"/>
        </w:rPr>
        <w:t>starosta</w:t>
      </w:r>
      <w:r w:rsidR="2C0B8D67" w:rsidRPr="6A6CB11E">
        <w:rPr>
          <w:rFonts w:eastAsiaTheme="minorEastAsia"/>
        </w:rPr>
        <w:t xml:space="preserve"> obce Březová.</w:t>
      </w:r>
      <w:r w:rsidRPr="2B8F5977">
        <w:rPr>
          <w:rFonts w:eastAsiaTheme="minorEastAsia"/>
        </w:rPr>
        <w:t xml:space="preserve">  </w:t>
      </w:r>
    </w:p>
    <w:p w14:paraId="08980911" w14:textId="77777777" w:rsidR="005F2805" w:rsidRDefault="005F2805" w:rsidP="005F2805">
      <w:pPr>
        <w:spacing w:before="240" w:after="240"/>
      </w:pPr>
      <w:r w:rsidRPr="1A833FA4">
        <w:rPr>
          <w:rFonts w:ascii="Aptos" w:eastAsia="Aptos" w:hAnsi="Aptos" w:cs="Aptos"/>
          <w:b/>
          <w:bCs/>
        </w:rPr>
        <w:t>2. Neomezujte se při volbě kritérií hodnocení nabídek pouze na cenu</w:t>
      </w:r>
    </w:p>
    <w:p w14:paraId="4BA095F6" w14:textId="3C29EE3A" w:rsidR="005F2805" w:rsidRDefault="005F2805" w:rsidP="005F2805">
      <w:pPr>
        <w:shd w:val="clear" w:color="auto" w:fill="FFFFFF" w:themeFill="background1"/>
        <w:spacing w:after="0"/>
        <w:rPr>
          <w:rFonts w:ascii="Aptos" w:eastAsia="Aptos" w:hAnsi="Aptos" w:cs="Aptos"/>
        </w:rPr>
      </w:pPr>
      <w:r w:rsidRPr="4236A623">
        <w:rPr>
          <w:rFonts w:ascii="Aptos" w:eastAsia="Aptos" w:hAnsi="Aptos" w:cs="Aptos"/>
        </w:rPr>
        <w:t xml:space="preserve">I když je cena důležitým faktorem, neměla by být jediným kritériem hodnocení. Doporučujeme zahrnout další 1–2 kritéria, která zamezí nepříjemnostem při realizaci či následném </w:t>
      </w:r>
      <w:proofErr w:type="gramStart"/>
      <w:r w:rsidRPr="4236A623">
        <w:rPr>
          <w:rFonts w:ascii="Aptos" w:eastAsia="Aptos" w:hAnsi="Aptos" w:cs="Aptos"/>
        </w:rPr>
        <w:t>provozu - například</w:t>
      </w:r>
      <w:proofErr w:type="gramEnd"/>
      <w:r w:rsidRPr="4236A623">
        <w:rPr>
          <w:rFonts w:ascii="Aptos" w:eastAsia="Aptos" w:hAnsi="Aptos" w:cs="Aptos"/>
        </w:rPr>
        <w:t xml:space="preserve"> dobu nástupu na servis nebo dobu trvání realizace. </w:t>
      </w:r>
    </w:p>
    <w:p w14:paraId="6AA5CE77" w14:textId="5852BDB0" w:rsidR="005F2805" w:rsidRDefault="005F2805" w:rsidP="005F2805">
      <w:pPr>
        <w:shd w:val="clear" w:color="auto" w:fill="FFFFFF" w:themeFill="background1"/>
        <w:spacing w:after="0"/>
        <w:rPr>
          <w:rFonts w:ascii="Aptos" w:eastAsia="Aptos" w:hAnsi="Aptos" w:cs="Aptos"/>
        </w:rPr>
      </w:pPr>
    </w:p>
    <w:p w14:paraId="75EE8BBC" w14:textId="77777777" w:rsidR="005F2805" w:rsidRDefault="005F2805" w:rsidP="005F2805">
      <w:pPr>
        <w:shd w:val="clear" w:color="auto" w:fill="FFFFFF" w:themeFill="background1"/>
        <w:spacing w:after="0"/>
        <w:rPr>
          <w:rFonts w:ascii="Bahnschrift" w:eastAsia="Bahnschrift" w:hAnsi="Bahnschrift" w:cs="Bahnschrift"/>
          <w:i/>
          <w:iCs/>
          <w:color w:val="242424"/>
          <w:sz w:val="22"/>
          <w:szCs w:val="22"/>
        </w:rPr>
      </w:pPr>
      <w:r w:rsidRPr="4236A623">
        <w:rPr>
          <w:rFonts w:ascii="Aptos" w:eastAsia="Aptos" w:hAnsi="Aptos" w:cs="Aptos"/>
          <w:b/>
          <w:bCs/>
        </w:rPr>
        <w:t>3. Stanovte realistické servisní podmínky</w:t>
      </w:r>
    </w:p>
    <w:p w14:paraId="5B73A9B3" w14:textId="77777777" w:rsidR="005F2805" w:rsidRDefault="005F2805" w:rsidP="005F2805">
      <w:pPr>
        <w:spacing w:before="240" w:after="240"/>
      </w:pPr>
      <w:r w:rsidRPr="65E41059">
        <w:rPr>
          <w:rFonts w:ascii="Aptos" w:eastAsia="Aptos" w:hAnsi="Aptos" w:cs="Aptos"/>
        </w:rPr>
        <w:lastRenderedPageBreak/>
        <w:t>Při stanovení doby nástupu na servis doporučujeme nastavit spodní hranici na 6 hodin. Kratší doba je často nereálná pro splnění a může vést k nesplnitelným závazkům.</w:t>
      </w:r>
    </w:p>
    <w:p w14:paraId="7F422259" w14:textId="77777777" w:rsidR="005F2805" w:rsidRDefault="005F2805" w:rsidP="005F2805">
      <w:pPr>
        <w:spacing w:before="240" w:after="240"/>
      </w:pPr>
      <w:r w:rsidRPr="65E41059">
        <w:rPr>
          <w:rFonts w:ascii="Aptos" w:eastAsia="Aptos" w:hAnsi="Aptos" w:cs="Aptos"/>
          <w:b/>
          <w:bCs/>
        </w:rPr>
        <w:t>4. Definujte minimální délky záruk na hlavní technologie</w:t>
      </w:r>
    </w:p>
    <w:p w14:paraId="5A5F6EB4" w14:textId="28B52ED5" w:rsidR="005F2805" w:rsidRPr="006A5482" w:rsidRDefault="005F2805" w:rsidP="3546721D">
      <w:pPr>
        <w:spacing w:before="240" w:after="240"/>
        <w:rPr>
          <w:rFonts w:ascii="Aptos" w:eastAsia="Aptos" w:hAnsi="Aptos" w:cs="Aptos"/>
        </w:rPr>
      </w:pPr>
      <w:r w:rsidRPr="4236A623">
        <w:rPr>
          <w:rFonts w:ascii="Aptos" w:eastAsia="Aptos" w:hAnsi="Aptos" w:cs="Aptos"/>
        </w:rPr>
        <w:t xml:space="preserve">Je důležité v zadání uvést minimální požadované délky záruk na hlavní komponenty, jako jsou panely, střídače a baterie. Specifikace délky záruky jsou navíc jedním z </w:t>
      </w:r>
      <w:r w:rsidRPr="006A5482">
        <w:rPr>
          <w:rFonts w:ascii="Aptos" w:eastAsia="Aptos" w:hAnsi="Aptos" w:cs="Aptos"/>
        </w:rPr>
        <w:t xml:space="preserve">parametrů dotačních titulů. </w:t>
      </w:r>
    </w:p>
    <w:p w14:paraId="0A86AE93" w14:textId="320272C4" w:rsidR="00727EAE" w:rsidRPr="006A5482" w:rsidRDefault="006A5482" w:rsidP="005F2805">
      <w:pPr>
        <w:spacing w:before="240" w:after="240"/>
        <w:rPr>
          <w:rFonts w:ascii="Aptos" w:eastAsia="Aptos" w:hAnsi="Aptos" w:cs="Aptos"/>
          <w:i/>
          <w:iCs/>
        </w:rPr>
      </w:pPr>
      <w:r>
        <w:rPr>
          <w:rFonts w:ascii="Aptos" w:eastAsia="Aptos" w:hAnsi="Aptos" w:cs="Aptos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09A50F5" wp14:editId="22F99987">
            <wp:simplePos x="0" y="0"/>
            <wp:positionH relativeFrom="margin">
              <wp:align>left</wp:align>
            </wp:positionH>
            <wp:positionV relativeFrom="margin">
              <wp:posOffset>1760220</wp:posOffset>
            </wp:positionV>
            <wp:extent cx="1866900" cy="1403350"/>
            <wp:effectExtent l="0" t="0" r="0" b="6350"/>
            <wp:wrapSquare wrapText="bothSides"/>
            <wp:docPr id="2065092886" name="Obrázek 4" descr="Obsah obrázku venku, okno, budova, stro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92886" name="Obrázek 4" descr="Obsah obrázku venku, okno, budova, strom&#10;&#10;Obsah vygenerovaný umělou inteligencí může být nesprávný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805" w:rsidRPr="006A5482">
        <w:rPr>
          <w:rFonts w:ascii="Aptos" w:eastAsia="Aptos" w:hAnsi="Aptos" w:cs="Aptos"/>
        </w:rPr>
        <w:t>„</w:t>
      </w:r>
      <w:r w:rsidR="005F2805" w:rsidRPr="006A5482">
        <w:rPr>
          <w:rFonts w:ascii="Aptos" w:eastAsia="Aptos" w:hAnsi="Aptos" w:cs="Aptos"/>
          <w:i/>
        </w:rPr>
        <w:t>Kvalitní technologie s dlouhou zárukou jsou základem spolehlivého provozu fotovoltaické elektrárny</w:t>
      </w:r>
      <w:r w:rsidR="005F2805" w:rsidRPr="006A5482">
        <w:rPr>
          <w:rFonts w:ascii="Aptos" w:eastAsia="Aptos" w:hAnsi="Aptos" w:cs="Aptos"/>
        </w:rPr>
        <w:t xml:space="preserve">,“ </w:t>
      </w:r>
      <w:r w:rsidR="00727EAE" w:rsidRPr="006A5482">
        <w:rPr>
          <w:rFonts w:ascii="Aptos" w:eastAsia="Aptos" w:hAnsi="Aptos" w:cs="Aptos"/>
        </w:rPr>
        <w:t>vysvětluje</w:t>
      </w:r>
      <w:r w:rsidR="005F2805" w:rsidRPr="006A5482">
        <w:rPr>
          <w:rFonts w:ascii="Aptos" w:eastAsia="Aptos" w:hAnsi="Aptos" w:cs="Aptos"/>
        </w:rPr>
        <w:t xml:space="preserve"> DZ Dražice Radek Michálek ze společnosti DZ Dražice. </w:t>
      </w:r>
      <w:r w:rsidR="00727EAE" w:rsidRPr="006A5482">
        <w:rPr>
          <w:rFonts w:ascii="Aptos" w:eastAsia="Aptos" w:hAnsi="Aptos" w:cs="Aptos"/>
        </w:rPr>
        <w:t>„</w:t>
      </w:r>
      <w:r w:rsidR="00822145" w:rsidRPr="006A5482">
        <w:rPr>
          <w:rFonts w:ascii="Aptos" w:eastAsia="Aptos" w:hAnsi="Aptos" w:cs="Aptos"/>
          <w:i/>
          <w:iCs/>
        </w:rPr>
        <w:t>V rámci udržitelného investičního záměru, zvláště pokud jde o hospodaření s veřejnými penězi, je proto opravdu důležité si zvolit kvalitního dodavatele s</w:t>
      </w:r>
      <w:r w:rsidR="00A53BCB" w:rsidRPr="006A5482">
        <w:rPr>
          <w:rFonts w:ascii="Aptos" w:eastAsia="Aptos" w:hAnsi="Aptos" w:cs="Aptos"/>
          <w:i/>
          <w:iCs/>
        </w:rPr>
        <w:t xml:space="preserve"> dlouholetými zkušenostmi v oboru. Ten </w:t>
      </w:r>
      <w:r w:rsidR="00822145" w:rsidRPr="006A5482">
        <w:rPr>
          <w:rFonts w:ascii="Aptos" w:eastAsia="Aptos" w:hAnsi="Aptos" w:cs="Aptos"/>
          <w:i/>
          <w:iCs/>
        </w:rPr>
        <w:t xml:space="preserve">vám </w:t>
      </w:r>
      <w:r w:rsidR="00A53BCB" w:rsidRPr="006A5482">
        <w:rPr>
          <w:rFonts w:ascii="Aptos" w:eastAsia="Aptos" w:hAnsi="Aptos" w:cs="Aptos"/>
          <w:i/>
          <w:iCs/>
        </w:rPr>
        <w:t xml:space="preserve">totiž </w:t>
      </w:r>
      <w:r w:rsidR="00822145" w:rsidRPr="006A5482">
        <w:rPr>
          <w:rFonts w:ascii="Aptos" w:eastAsia="Aptos" w:hAnsi="Aptos" w:cs="Aptos"/>
          <w:i/>
          <w:iCs/>
        </w:rPr>
        <w:t>poskytne dostatečnou záruku na jednotlivé komponenty a zároveň se na něj budete moci kdykoli obrátit</w:t>
      </w:r>
      <w:r w:rsidR="00A53BCB" w:rsidRPr="006A5482">
        <w:rPr>
          <w:rFonts w:ascii="Aptos" w:eastAsia="Aptos" w:hAnsi="Aptos" w:cs="Aptos"/>
          <w:i/>
          <w:iCs/>
        </w:rPr>
        <w:t xml:space="preserve"> s tím, že váš</w:t>
      </w:r>
      <w:r w:rsidR="00D62A21" w:rsidRPr="006A5482">
        <w:rPr>
          <w:rFonts w:ascii="Aptos" w:eastAsia="Aptos" w:hAnsi="Aptos" w:cs="Aptos"/>
          <w:i/>
          <w:iCs/>
        </w:rPr>
        <w:t xml:space="preserve"> případný</w:t>
      </w:r>
      <w:r w:rsidR="00A53BCB" w:rsidRPr="006A5482">
        <w:rPr>
          <w:rFonts w:ascii="Aptos" w:eastAsia="Aptos" w:hAnsi="Aptos" w:cs="Aptos"/>
          <w:i/>
          <w:iCs/>
        </w:rPr>
        <w:t xml:space="preserve"> problém </w:t>
      </w:r>
      <w:r w:rsidR="00D62A21" w:rsidRPr="006A5482">
        <w:rPr>
          <w:rFonts w:ascii="Aptos" w:eastAsia="Aptos" w:hAnsi="Aptos" w:cs="Aptos"/>
          <w:i/>
          <w:iCs/>
        </w:rPr>
        <w:t>rychle a kvalitně vyřeší</w:t>
      </w:r>
      <w:r w:rsidR="00A53BCB" w:rsidRPr="006A5482">
        <w:rPr>
          <w:rFonts w:ascii="Aptos" w:eastAsia="Aptos" w:hAnsi="Aptos" w:cs="Aptos"/>
          <w:i/>
          <w:iCs/>
        </w:rPr>
        <w:t>.</w:t>
      </w:r>
      <w:r w:rsidR="00D62A21" w:rsidRPr="006A5482">
        <w:rPr>
          <w:rFonts w:ascii="Aptos" w:eastAsia="Aptos" w:hAnsi="Aptos" w:cs="Aptos"/>
          <w:i/>
          <w:iCs/>
        </w:rPr>
        <w:t xml:space="preserve"> Díky výrobě vlastní čisté energie a využití vhodného dotačního titulu se tak vložená investice obci brzy vrátí</w:t>
      </w:r>
      <w:r w:rsidR="00A53BCB" w:rsidRPr="006A5482">
        <w:rPr>
          <w:rFonts w:ascii="Aptos" w:eastAsia="Aptos" w:hAnsi="Aptos" w:cs="Aptos"/>
          <w:i/>
          <w:iCs/>
        </w:rPr>
        <w:t>.</w:t>
      </w:r>
      <w:r w:rsidR="00A53BCB" w:rsidRPr="006A5482">
        <w:rPr>
          <w:rFonts w:ascii="Aptos" w:eastAsia="Aptos" w:hAnsi="Aptos" w:cs="Aptos"/>
        </w:rPr>
        <w:t>“</w:t>
      </w:r>
    </w:p>
    <w:p w14:paraId="770A7A1F" w14:textId="77777777" w:rsidR="005F2805" w:rsidRDefault="005F2805" w:rsidP="005F2805">
      <w:pPr>
        <w:spacing w:before="240" w:after="240"/>
      </w:pPr>
      <w:r w:rsidRPr="65E41059">
        <w:rPr>
          <w:rFonts w:ascii="Aptos" w:eastAsia="Aptos" w:hAnsi="Aptos" w:cs="Aptos"/>
          <w:b/>
          <w:bCs/>
        </w:rPr>
        <w:t>5. Zajistěte aktuální a místně přizpůsobený projekt</w:t>
      </w:r>
    </w:p>
    <w:p w14:paraId="09B2F37C" w14:textId="6883F740" w:rsidR="005F2805" w:rsidRDefault="005F2805" w:rsidP="4B313B10">
      <w:pPr>
        <w:spacing w:before="240" w:after="240"/>
        <w:rPr>
          <w:rFonts w:ascii="Aptos" w:eastAsia="Aptos" w:hAnsi="Aptos" w:cs="Aptos"/>
          <w:highlight w:val="yellow"/>
        </w:rPr>
      </w:pPr>
      <w:r w:rsidRPr="4B313B10">
        <w:rPr>
          <w:rFonts w:ascii="Aptos" w:eastAsia="Aptos" w:hAnsi="Aptos" w:cs="Aptos"/>
        </w:rPr>
        <w:t xml:space="preserve">Správná volba odborné firmy, která projekt zpracuje a připraví výběrové řízení, je klíčová. Projekt by měl odpovídat současným technologiím dostupným na trhu, stávající legislativě a být vytvořen se znalostí konkrétního místa. Technologie jdou rychle dopředu a neaktuální zadání parametrů fotovoltaických komponent může vést k nucenému výběru </w:t>
      </w:r>
      <w:r w:rsidR="5395A448" w:rsidRPr="4B313B10">
        <w:rPr>
          <w:rFonts w:ascii="Aptos" w:eastAsia="Aptos" w:hAnsi="Aptos" w:cs="Aptos"/>
        </w:rPr>
        <w:t>ř</w:t>
      </w:r>
      <w:r w:rsidRPr="4B313B10">
        <w:rPr>
          <w:rFonts w:ascii="Aptos" w:eastAsia="Aptos" w:hAnsi="Aptos" w:cs="Aptos"/>
        </w:rPr>
        <w:t>ešení</w:t>
      </w:r>
      <w:r w:rsidR="00536714" w:rsidRPr="4B313B10">
        <w:rPr>
          <w:rFonts w:ascii="Aptos" w:eastAsia="Aptos" w:hAnsi="Aptos" w:cs="Aptos"/>
        </w:rPr>
        <w:t>,</w:t>
      </w:r>
      <w:r w:rsidR="7FF81F05" w:rsidRPr="4B313B10">
        <w:rPr>
          <w:rFonts w:ascii="Aptos" w:eastAsia="Aptos" w:hAnsi="Aptos" w:cs="Aptos"/>
        </w:rPr>
        <w:t xml:space="preserve"> které není </w:t>
      </w:r>
      <w:r w:rsidR="680A8E4F" w:rsidRPr="4B313B10">
        <w:rPr>
          <w:rFonts w:ascii="Aptos" w:eastAsia="Aptos" w:hAnsi="Aptos" w:cs="Aptos"/>
        </w:rPr>
        <w:t>to nejvýhodnější</w:t>
      </w:r>
      <w:r w:rsidR="7FF81F05" w:rsidRPr="4B313B10">
        <w:rPr>
          <w:rFonts w:ascii="Aptos" w:eastAsia="Aptos" w:hAnsi="Aptos" w:cs="Aptos"/>
        </w:rPr>
        <w:t xml:space="preserve">. </w:t>
      </w:r>
      <w:r w:rsidR="00BC53BF" w:rsidRPr="4B313B10">
        <w:rPr>
          <w:rFonts w:ascii="Aptos" w:eastAsia="Aptos" w:hAnsi="Aptos" w:cs="Aptos"/>
        </w:rPr>
        <w:t xml:space="preserve"> </w:t>
      </w:r>
    </w:p>
    <w:p w14:paraId="476E4C1E" w14:textId="59B0A5D1" w:rsidR="005F2805" w:rsidRDefault="005F2805" w:rsidP="005F2805">
      <w:pPr>
        <w:spacing w:before="240" w:after="240"/>
        <w:rPr>
          <w:rFonts w:ascii="Aptos" w:eastAsia="Aptos" w:hAnsi="Aptos" w:cs="Aptos"/>
          <w:highlight w:val="yellow"/>
        </w:rPr>
      </w:pPr>
      <w:r w:rsidRPr="4236A623">
        <w:rPr>
          <w:rFonts w:ascii="Aptos" w:eastAsia="Aptos" w:hAnsi="Aptos" w:cs="Aptos"/>
          <w:b/>
          <w:bCs/>
        </w:rPr>
        <w:t>6. Požadujte relevantní reference</w:t>
      </w:r>
    </w:p>
    <w:p w14:paraId="43CB2F0D" w14:textId="446A0303" w:rsidR="002A6FA1" w:rsidRDefault="005F2805" w:rsidP="005F2805">
      <w:pPr>
        <w:spacing w:before="240" w:after="240"/>
        <w:rPr>
          <w:rFonts w:ascii="Aptos" w:eastAsia="Aptos" w:hAnsi="Aptos" w:cs="Aptos"/>
          <w:color w:val="3A7C22" w:themeColor="accent6" w:themeShade="BF"/>
        </w:rPr>
      </w:pPr>
      <w:r w:rsidRPr="1A833FA4">
        <w:rPr>
          <w:rFonts w:ascii="Aptos" w:eastAsia="Aptos" w:hAnsi="Aptos" w:cs="Aptos"/>
        </w:rPr>
        <w:t xml:space="preserve">Doporučujeme vyžadovat od dodavatelů alespoň tři povinné reference a případně ještě tři volitelné reference s důrazem na kvalitu provedených projektů. To pomůže ověřit zkušenosti a spolehlivost dodavatele. </w:t>
      </w:r>
      <w:r w:rsidR="00561038">
        <w:br/>
      </w:r>
      <w:r w:rsidR="00343A90" w:rsidRPr="40FD7DDE">
        <w:rPr>
          <w:rFonts w:ascii="Aptos" w:eastAsia="Aptos" w:hAnsi="Aptos" w:cs="Aptos"/>
        </w:rPr>
        <w:t>„</w:t>
      </w:r>
      <w:r w:rsidR="00B31B29" w:rsidRPr="40FD7DDE">
        <w:rPr>
          <w:rFonts w:ascii="Aptos" w:eastAsia="Aptos" w:hAnsi="Aptos" w:cs="Aptos"/>
          <w:i/>
        </w:rPr>
        <w:t xml:space="preserve">Pro úspěšnou realizaci projektu </w:t>
      </w:r>
      <w:r w:rsidR="00362E12" w:rsidRPr="40FD7DDE">
        <w:rPr>
          <w:rFonts w:ascii="Aptos" w:eastAsia="Aptos" w:hAnsi="Aptos" w:cs="Aptos"/>
          <w:i/>
        </w:rPr>
        <w:t xml:space="preserve">je klíčová nejen technická expertiza dodavatele, ale také jeho zkušenost s komplexním procesním řízením. Bez precizního zajištění veškerých administrativních náležitostí </w:t>
      </w:r>
      <w:r w:rsidR="1BD26434" w:rsidRPr="40FD7DDE">
        <w:rPr>
          <w:rFonts w:ascii="Aptos" w:eastAsia="Aptos" w:hAnsi="Aptos" w:cs="Aptos"/>
          <w:i/>
        </w:rPr>
        <w:t>hrozí, že projekt FVE nebude úspěšně dokončen nebo uveden do provozu,”</w:t>
      </w:r>
      <w:r w:rsidR="00343A90" w:rsidRPr="40FD7DDE">
        <w:rPr>
          <w:rFonts w:ascii="Aptos" w:eastAsia="Aptos" w:hAnsi="Aptos" w:cs="Aptos"/>
          <w:i/>
        </w:rPr>
        <w:t xml:space="preserve"> </w:t>
      </w:r>
      <w:r w:rsidR="00DE4227" w:rsidRPr="40FD7DDE">
        <w:rPr>
          <w:rFonts w:ascii="Aptos" w:eastAsia="Aptos" w:hAnsi="Aptos" w:cs="Aptos"/>
        </w:rPr>
        <w:t xml:space="preserve">upozorňuje Mikuláš </w:t>
      </w:r>
      <w:proofErr w:type="spellStart"/>
      <w:r w:rsidR="00DE4227" w:rsidRPr="40FD7DDE">
        <w:rPr>
          <w:rFonts w:ascii="Aptos" w:eastAsia="Aptos" w:hAnsi="Aptos" w:cs="Aptos"/>
        </w:rPr>
        <w:t>Bindzar</w:t>
      </w:r>
      <w:proofErr w:type="spellEnd"/>
      <w:r w:rsidR="00DE4227" w:rsidRPr="40FD7DDE">
        <w:rPr>
          <w:rFonts w:ascii="Aptos" w:eastAsia="Aptos" w:hAnsi="Aptos" w:cs="Aptos"/>
        </w:rPr>
        <w:t xml:space="preserve"> ze společnosti </w:t>
      </w:r>
      <w:proofErr w:type="spellStart"/>
      <w:r w:rsidR="00DE4227" w:rsidRPr="40FD7DDE">
        <w:rPr>
          <w:rFonts w:ascii="Aptos" w:eastAsia="Aptos" w:hAnsi="Aptos" w:cs="Aptos"/>
        </w:rPr>
        <w:t>Enado</w:t>
      </w:r>
      <w:proofErr w:type="spellEnd"/>
      <w:r w:rsidR="00DE4227" w:rsidRPr="40FD7DDE">
        <w:rPr>
          <w:rFonts w:ascii="Aptos" w:eastAsia="Aptos" w:hAnsi="Aptos" w:cs="Aptos"/>
        </w:rPr>
        <w:t xml:space="preserve"> s.r.o.</w:t>
      </w:r>
    </w:p>
    <w:p w14:paraId="3DF648E8" w14:textId="1827A3FF" w:rsidR="005F2805" w:rsidRDefault="005F2805" w:rsidP="005F2805">
      <w:pPr>
        <w:spacing w:before="240" w:after="240"/>
      </w:pPr>
      <w:r w:rsidRPr="65E41059">
        <w:rPr>
          <w:rFonts w:ascii="Aptos" w:eastAsia="Aptos" w:hAnsi="Aptos" w:cs="Aptos"/>
          <w:b/>
          <w:bCs/>
        </w:rPr>
        <w:t>7. Trvejte na technické prohlídce místa realizace</w:t>
      </w:r>
    </w:p>
    <w:p w14:paraId="7E1C1AB4" w14:textId="07B8DC7F" w:rsidR="00005F88" w:rsidRPr="00005F88" w:rsidRDefault="001137E1" w:rsidP="00005F88">
      <w:pPr>
        <w:spacing w:before="240" w:after="240"/>
        <w:rPr>
          <w:rFonts w:ascii="Aptos" w:eastAsia="Aptos" w:hAnsi="Aptos" w:cs="Aptos"/>
          <w:color w:val="3A7C22" w:themeColor="accent6" w:themeShade="BF"/>
        </w:rPr>
      </w:pPr>
      <w:r w:rsidRPr="0A93C684">
        <w:rPr>
          <w:rFonts w:ascii="Aptos" w:eastAsia="Aptos" w:hAnsi="Aptos" w:cs="Aptos"/>
        </w:rPr>
        <w:t>Realizační firma by před podáním nabídky měla provést technickou prohlídku místa.</w:t>
      </w:r>
      <w:r w:rsidR="34F7197B" w:rsidRPr="0A93C684">
        <w:rPr>
          <w:rFonts w:ascii="Aptos" w:eastAsia="Aptos" w:hAnsi="Aptos" w:cs="Aptos"/>
        </w:rPr>
        <w:t xml:space="preserve"> </w:t>
      </w:r>
      <w:r w:rsidR="00C7079A" w:rsidRPr="0A93C684">
        <w:rPr>
          <w:rFonts w:ascii="Aptos" w:eastAsia="Aptos" w:hAnsi="Aptos" w:cs="Aptos"/>
        </w:rPr>
        <w:t xml:space="preserve">Stejně jako byste nepodepsali smlouvu s firmou, která nacení fotovoltaickou elektrárnu </w:t>
      </w:r>
      <w:r w:rsidR="66D64231" w:rsidRPr="0A93C684">
        <w:rPr>
          <w:rFonts w:ascii="Aptos" w:eastAsia="Aptos" w:hAnsi="Aptos" w:cs="Aptos"/>
        </w:rPr>
        <w:lastRenderedPageBreak/>
        <w:t>na váš dům</w:t>
      </w:r>
      <w:r w:rsidR="00C7079A" w:rsidRPr="0A93C684">
        <w:rPr>
          <w:rFonts w:ascii="Aptos" w:eastAsia="Aptos" w:hAnsi="Aptos" w:cs="Aptos"/>
        </w:rPr>
        <w:t xml:space="preserve"> </w:t>
      </w:r>
      <w:r w:rsidR="66D64231" w:rsidRPr="0A93C684">
        <w:rPr>
          <w:rFonts w:ascii="Aptos" w:eastAsia="Aptos" w:hAnsi="Aptos" w:cs="Aptos"/>
        </w:rPr>
        <w:t>od stolu</w:t>
      </w:r>
      <w:r w:rsidR="00C7079A" w:rsidRPr="0A93C684">
        <w:rPr>
          <w:rFonts w:ascii="Aptos" w:eastAsia="Aptos" w:hAnsi="Aptos" w:cs="Aptos"/>
        </w:rPr>
        <w:t xml:space="preserve">, ani rozsáhlý projekt, jako je obecní fotovoltaika, se bez </w:t>
      </w:r>
      <w:r w:rsidR="0E94D329" w:rsidRPr="0A93C684">
        <w:rPr>
          <w:rFonts w:ascii="Aptos" w:eastAsia="Aptos" w:hAnsi="Aptos" w:cs="Aptos"/>
        </w:rPr>
        <w:t>terénního průzkumu</w:t>
      </w:r>
      <w:r w:rsidR="00C7079A" w:rsidRPr="0A93C684">
        <w:rPr>
          <w:rFonts w:ascii="Aptos" w:eastAsia="Aptos" w:hAnsi="Aptos" w:cs="Aptos"/>
        </w:rPr>
        <w:t xml:space="preserve"> neobejde. Důkladná obhlídka na místě pomáhá předcházet dodatečným úpravám </w:t>
      </w:r>
      <w:r w:rsidR="73B4CA6C" w:rsidRPr="0A93C684">
        <w:rPr>
          <w:rFonts w:ascii="Aptos" w:eastAsia="Aptos" w:hAnsi="Aptos" w:cs="Aptos"/>
        </w:rPr>
        <w:t>v rozpočtu</w:t>
      </w:r>
      <w:r w:rsidR="00C7079A" w:rsidRPr="0A93C684">
        <w:rPr>
          <w:rFonts w:ascii="Aptos" w:eastAsia="Aptos" w:hAnsi="Aptos" w:cs="Aptos"/>
        </w:rPr>
        <w:t xml:space="preserve"> a změnám konečné ceny, a především zajišťuje technickou správnost celého řešení.</w:t>
      </w:r>
      <w:r w:rsidR="0B21BBA9" w:rsidRPr="0A93C684">
        <w:rPr>
          <w:rFonts w:ascii="Aptos" w:eastAsia="Aptos" w:hAnsi="Aptos" w:cs="Aptos"/>
        </w:rPr>
        <w:t xml:space="preserve"> </w:t>
      </w:r>
      <w:r w:rsidR="00733B59" w:rsidRPr="0A93C684">
        <w:rPr>
          <w:rFonts w:ascii="Aptos" w:eastAsia="Aptos" w:hAnsi="Aptos" w:cs="Aptos"/>
        </w:rPr>
        <w:t xml:space="preserve">Důležitá je také včasnost prohlídky, aby se do termínu odevzdání stihly vyřešit veškeré vzniklé dotazy a nejasnosti. </w:t>
      </w:r>
    </w:p>
    <w:p w14:paraId="173966CD" w14:textId="55C3D9E4" w:rsidR="00005F88" w:rsidRPr="00005F88" w:rsidRDefault="00005F88" w:rsidP="00005F88">
      <w:pPr>
        <w:spacing w:before="240" w:after="240"/>
        <w:rPr>
          <w:rFonts w:ascii="Aptos" w:eastAsia="Aptos" w:hAnsi="Aptos" w:cs="Aptos"/>
          <w:b/>
          <w:color w:val="ADADAD" w:themeColor="background2" w:themeShade="BF"/>
        </w:rPr>
      </w:pPr>
      <w:r w:rsidRPr="037FA60D">
        <w:rPr>
          <w:rFonts w:ascii="Aptos" w:eastAsia="Aptos" w:hAnsi="Aptos" w:cs="Aptos"/>
          <w:b/>
        </w:rPr>
        <w:t>8. Způsob realizace: Design-Build (DB) vs. Design-</w:t>
      </w:r>
      <w:proofErr w:type="spellStart"/>
      <w:r w:rsidRPr="037FA60D">
        <w:rPr>
          <w:rFonts w:ascii="Aptos" w:eastAsia="Aptos" w:hAnsi="Aptos" w:cs="Aptos"/>
          <w:b/>
        </w:rPr>
        <w:t>Bid</w:t>
      </w:r>
      <w:proofErr w:type="spellEnd"/>
      <w:r w:rsidRPr="037FA60D">
        <w:rPr>
          <w:rFonts w:ascii="Aptos" w:eastAsia="Aptos" w:hAnsi="Aptos" w:cs="Aptos"/>
          <w:b/>
        </w:rPr>
        <w:t>-Build (DBB)</w:t>
      </w:r>
    </w:p>
    <w:p w14:paraId="1029803F" w14:textId="0A6620A9" w:rsidR="00005F88" w:rsidRPr="00005F88" w:rsidRDefault="00005F88" w:rsidP="00005F88">
      <w:pPr>
        <w:spacing w:before="240" w:after="240"/>
        <w:rPr>
          <w:rFonts w:ascii="Aptos" w:eastAsia="Aptos" w:hAnsi="Aptos" w:cs="Aptos"/>
          <w:color w:val="ADADAD" w:themeColor="background2" w:themeShade="BF"/>
        </w:rPr>
      </w:pPr>
      <w:r w:rsidRPr="0A93C684">
        <w:rPr>
          <w:rFonts w:ascii="Aptos" w:eastAsia="Aptos" w:hAnsi="Aptos" w:cs="Aptos"/>
        </w:rPr>
        <w:t>Před zahájením projektu pečlivě zvažte nejvhodnější způsob jeho realizace.</w:t>
      </w:r>
    </w:p>
    <w:p w14:paraId="2108431D" w14:textId="44199032" w:rsidR="00005F88" w:rsidRPr="00005F88" w:rsidRDefault="00005F88" w:rsidP="00005F88">
      <w:pPr>
        <w:spacing w:before="240" w:after="240"/>
        <w:rPr>
          <w:rFonts w:ascii="Aptos" w:eastAsia="Aptos" w:hAnsi="Aptos" w:cs="Aptos"/>
          <w:color w:val="ADADAD" w:themeColor="background2" w:themeShade="BF"/>
        </w:rPr>
      </w:pPr>
      <w:r w:rsidRPr="0A93C684">
        <w:rPr>
          <w:rFonts w:ascii="Aptos" w:eastAsia="Aptos" w:hAnsi="Aptos" w:cs="Aptos"/>
        </w:rPr>
        <w:t>Design-Build (DB)</w:t>
      </w:r>
      <w:r>
        <w:br/>
      </w:r>
      <w:r w:rsidRPr="0A93C684">
        <w:rPr>
          <w:rFonts w:ascii="Aptos" w:eastAsia="Aptos" w:hAnsi="Aptos" w:cs="Aptos"/>
        </w:rPr>
        <w:t>Tento model zahrnuje nejen realizaci, ale i tvorbu projektové dokumentace v rámci jedné zakázky. Častěji se využívá u rozsáhlejších a komplexnějších projektů. Mezi hlavní výhody patří jedno výběrové řízení, kratší celková doba realizace, jednotná odpovědnost dodavatele a nižší riziko konfliktů mezi projekční a realizační fází. Tento přístup rovněž minimalizuje prostor pro vícenáklady. Na druhou stranu investor</w:t>
      </w:r>
      <w:r w:rsidR="408DF635" w:rsidRPr="7C7F8280">
        <w:rPr>
          <w:rFonts w:ascii="Aptos" w:eastAsia="Aptos" w:hAnsi="Aptos" w:cs="Aptos"/>
        </w:rPr>
        <w:t>,</w:t>
      </w:r>
      <w:r w:rsidR="408DF635" w:rsidRPr="100F274D">
        <w:rPr>
          <w:rFonts w:ascii="Aptos" w:eastAsia="Aptos" w:hAnsi="Aptos" w:cs="Aptos"/>
        </w:rPr>
        <w:t xml:space="preserve"> resp. obec</w:t>
      </w:r>
      <w:r w:rsidRPr="0A93C684">
        <w:rPr>
          <w:rFonts w:ascii="Aptos" w:eastAsia="Aptos" w:hAnsi="Aptos" w:cs="Aptos"/>
        </w:rPr>
        <w:t xml:space="preserve"> disponuje menší kontrolou nad návrhem a musí klást vyšší nároky na výběr dodavatele, který musí být schopen zajistit komplexní službu.</w:t>
      </w:r>
    </w:p>
    <w:p w14:paraId="67FBE544" w14:textId="70D342FB" w:rsidR="00005F88" w:rsidRPr="00005F88" w:rsidRDefault="00005F88" w:rsidP="00005F88">
      <w:pPr>
        <w:spacing w:before="240" w:after="240"/>
        <w:rPr>
          <w:rFonts w:ascii="Aptos" w:eastAsia="Aptos" w:hAnsi="Aptos" w:cs="Aptos"/>
          <w:color w:val="ADADAD" w:themeColor="background2" w:themeShade="BF"/>
        </w:rPr>
      </w:pPr>
      <w:r w:rsidRPr="0A93C684">
        <w:rPr>
          <w:rFonts w:ascii="Aptos" w:eastAsia="Aptos" w:hAnsi="Aptos" w:cs="Aptos"/>
        </w:rPr>
        <w:t>Design-</w:t>
      </w:r>
      <w:proofErr w:type="spellStart"/>
      <w:r w:rsidRPr="0A93C684">
        <w:rPr>
          <w:rFonts w:ascii="Aptos" w:eastAsia="Aptos" w:hAnsi="Aptos" w:cs="Aptos"/>
        </w:rPr>
        <w:t>Bid</w:t>
      </w:r>
      <w:proofErr w:type="spellEnd"/>
      <w:r w:rsidRPr="0A93C684">
        <w:rPr>
          <w:rFonts w:ascii="Aptos" w:eastAsia="Aptos" w:hAnsi="Aptos" w:cs="Aptos"/>
        </w:rPr>
        <w:t>-Build (DBB)</w:t>
      </w:r>
      <w:r>
        <w:br/>
      </w:r>
      <w:r w:rsidRPr="0A93C684">
        <w:rPr>
          <w:rFonts w:ascii="Aptos" w:eastAsia="Aptos" w:hAnsi="Aptos" w:cs="Aptos"/>
        </w:rPr>
        <w:t>Realizace probíhá ve dvou samostatných fázích – nejprve se připraví projektová dokumentace a až poté se soutěží zhotovitel stavby na jejím základě. Nevýhodou je nutnost vytvoření velmi kvalitní a detailní projektové dokumentace, aby se minimalizovala možnost vzniku vícenákladů. Projektant, který je odtržen od samotné realizace, má tendenci volit robustnější a tím i dražší řešení, než by bylo nezbytné.</w:t>
      </w:r>
    </w:p>
    <w:p w14:paraId="10C60851" w14:textId="37AF0264" w:rsidR="005F2805" w:rsidRPr="00005F88" w:rsidRDefault="00005F88" w:rsidP="00005F88">
      <w:pPr>
        <w:spacing w:before="240" w:after="240"/>
        <w:rPr>
          <w:rFonts w:ascii="Aptos" w:eastAsia="Aptos" w:hAnsi="Aptos" w:cs="Aptos"/>
          <w:color w:val="ADADAD" w:themeColor="background2" w:themeShade="BF"/>
        </w:rPr>
      </w:pPr>
      <w:r w:rsidRPr="0A93C684">
        <w:rPr>
          <w:rFonts w:ascii="Aptos" w:eastAsia="Aptos" w:hAnsi="Aptos" w:cs="Aptos"/>
        </w:rPr>
        <w:t>Důležité je, aby byl projektant (případně osoba zajišťující výběrové řízení) k dispozici i při vyhlášení výběrového řízení, aby mohl pružně reagovat na případné dotazy a eliminovat nejasnosti, které by mohly způsobit zpoždění nebo zvýšení nákladů.</w:t>
      </w:r>
    </w:p>
    <w:p w14:paraId="1839D16A" w14:textId="456EDDD3" w:rsidR="005F2805" w:rsidRDefault="005F2805" w:rsidP="005F2805">
      <w:pPr>
        <w:spacing w:before="240" w:after="240"/>
        <w:rPr>
          <w:rFonts w:ascii="Aptos" w:eastAsia="Aptos" w:hAnsi="Aptos" w:cs="Aptos"/>
          <w:b/>
          <w:bCs/>
        </w:rPr>
      </w:pPr>
      <w:r w:rsidRPr="599269EA">
        <w:rPr>
          <w:rFonts w:ascii="Aptos" w:eastAsia="Aptos" w:hAnsi="Aptos" w:cs="Aptos"/>
          <w:b/>
          <w:bCs/>
        </w:rPr>
        <w:t xml:space="preserve">Aktuální situace </w:t>
      </w:r>
      <w:r w:rsidR="06FCBF47" w:rsidRPr="599269EA">
        <w:rPr>
          <w:rFonts w:ascii="Aptos" w:eastAsia="Aptos" w:hAnsi="Aptos" w:cs="Aptos"/>
          <w:b/>
          <w:bCs/>
        </w:rPr>
        <w:t>v oblasti fotovoltai</w:t>
      </w:r>
      <w:r w:rsidR="503A2A30" w:rsidRPr="599269EA">
        <w:rPr>
          <w:rFonts w:ascii="Aptos" w:eastAsia="Aptos" w:hAnsi="Aptos" w:cs="Aptos"/>
          <w:b/>
          <w:bCs/>
        </w:rPr>
        <w:t>ckých elektráren</w:t>
      </w:r>
      <w:r w:rsidR="06FCBF47" w:rsidRPr="599269EA">
        <w:rPr>
          <w:rFonts w:ascii="Aptos" w:eastAsia="Aptos" w:hAnsi="Aptos" w:cs="Aptos"/>
          <w:b/>
          <w:bCs/>
        </w:rPr>
        <w:t xml:space="preserve"> pro obce a veřejnou správu</w:t>
      </w:r>
    </w:p>
    <w:p w14:paraId="14CD5092" w14:textId="4940C9E2" w:rsidR="771C286D" w:rsidRDefault="006A5482" w:rsidP="599269EA">
      <w:pPr>
        <w:spacing w:before="240" w:after="240"/>
        <w:rPr>
          <w:rFonts w:ascii="Aptos" w:eastAsia="Aptos" w:hAnsi="Aptos" w:cs="Aptos"/>
          <w:color w:val="C00000"/>
        </w:rPr>
      </w:pPr>
      <w:r>
        <w:rPr>
          <w:rFonts w:ascii="Aptos" w:eastAsia="Aptos" w:hAnsi="Aptos" w:cs="Aptos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634026C" wp14:editId="59DA353D">
            <wp:simplePos x="0" y="0"/>
            <wp:positionH relativeFrom="margin">
              <wp:posOffset>-22860</wp:posOffset>
            </wp:positionH>
            <wp:positionV relativeFrom="margin">
              <wp:posOffset>7199630</wp:posOffset>
            </wp:positionV>
            <wp:extent cx="1813560" cy="1359535"/>
            <wp:effectExtent l="0" t="0" r="0" b="0"/>
            <wp:wrapSquare wrapText="bothSides"/>
            <wp:docPr id="1539090336" name="Obrázek 2" descr="Obsah obrázku zeď, interiér, omítka, dřez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90336" name="Obrázek 2" descr="Obsah obrázku zeď, interiér, omítka, dřez&#10;&#10;Obsah vygenerovaný umělou inteligencí může být nesprávný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D5" w:rsidRPr="599269EA">
        <w:rPr>
          <w:rFonts w:eastAsiaTheme="minorEastAsia"/>
        </w:rPr>
        <w:t xml:space="preserve">Komunitní sdílení energie umožňuje obcím efektivně využívat lokálně vyrobenou elektřinu z fotovoltaiky. Díky novele energetického zákona Lex OZE II mohou od roku 2024 sdílet elektřinu mezi více odběrnými místy a </w:t>
      </w:r>
      <w:r w:rsidR="00BF1C37" w:rsidRPr="599269EA">
        <w:rPr>
          <w:rFonts w:eastAsiaTheme="minorEastAsia"/>
        </w:rPr>
        <w:t>spotřebovávat elektrickou energii tam, kde je zrovna potřeba</w:t>
      </w:r>
      <w:r w:rsidR="006A75D5" w:rsidRPr="599269EA">
        <w:rPr>
          <w:rFonts w:eastAsiaTheme="minorEastAsia"/>
        </w:rPr>
        <w:t>. Tento model snižuje náklady na elektřinu, zvyšuje energetickou soběstačnost a podporuje udržitelnost.</w:t>
      </w:r>
    </w:p>
    <w:p w14:paraId="60055580" w14:textId="3F1BD328" w:rsidR="771C286D" w:rsidRDefault="40B8411C" w:rsidP="599269EA">
      <w:pPr>
        <w:pStyle w:val="Normlnweb"/>
        <w:spacing w:before="240" w:after="240" w:line="278" w:lineRule="auto"/>
        <w:rPr>
          <w:rFonts w:eastAsiaTheme="minorEastAsia"/>
        </w:rPr>
      </w:pPr>
      <w:r w:rsidRPr="599269EA">
        <w:rPr>
          <w:rFonts w:asciiTheme="minorHAnsi" w:eastAsiaTheme="minorEastAsia" w:hAnsiTheme="minorHAnsi" w:cstheme="minorBidi"/>
          <w:lang w:eastAsia="en-US"/>
        </w:rPr>
        <w:t xml:space="preserve">Vyrobenou energii lze sdílet s jakýmkoliv odběrným místem, například s městským úřadem nebo obecními bytovými domy. Pro instalaci fotovoltaiky na střechy bytových domů mohou obce využít aktuální dotace z programu NZÚ, které pokryjí až 70 </w:t>
      </w:r>
      <w:r w:rsidRPr="599269EA">
        <w:rPr>
          <w:rFonts w:asciiTheme="minorHAnsi" w:eastAsiaTheme="minorEastAsia" w:hAnsiTheme="minorHAnsi" w:cstheme="minorBidi"/>
          <w:lang w:eastAsia="en-US"/>
        </w:rPr>
        <w:lastRenderedPageBreak/>
        <w:t>% nákladů. Tento program tak umožňuje obcím nejen snížit energetické výdaje, ale také zvýšit využití obnovitelných zdrojů v bytovém fondu.</w:t>
      </w:r>
    </w:p>
    <w:p w14:paraId="4FF4B431" w14:textId="778F6D54" w:rsidR="771C286D" w:rsidRPr="006A5482" w:rsidRDefault="05762299" w:rsidP="599269EA">
      <w:pPr>
        <w:spacing w:before="240" w:after="240"/>
        <w:rPr>
          <w:rFonts w:eastAsiaTheme="minorEastAsia"/>
        </w:rPr>
      </w:pPr>
      <w:r w:rsidRPr="599269EA">
        <w:rPr>
          <w:rFonts w:eastAsiaTheme="minorEastAsia"/>
        </w:rPr>
        <w:t xml:space="preserve">V roce 2024 byl ukončen program pro obce s podporou 75 %, ze který podpořil stovky </w:t>
      </w:r>
      <w:r w:rsidRPr="006A5482">
        <w:rPr>
          <w:rFonts w:eastAsiaTheme="minorEastAsia"/>
        </w:rPr>
        <w:t xml:space="preserve">obcí a měst. </w:t>
      </w:r>
    </w:p>
    <w:p w14:paraId="561E6263" w14:textId="6F155F01" w:rsidR="005F2805" w:rsidRPr="006A5482" w:rsidRDefault="005F2805" w:rsidP="005F2805">
      <w:pPr>
        <w:spacing w:before="240" w:after="240"/>
      </w:pPr>
      <w:r w:rsidRPr="006A5482">
        <w:rPr>
          <w:rFonts w:ascii="Aptos" w:eastAsia="Aptos" w:hAnsi="Aptos" w:cs="Aptos"/>
          <w:b/>
          <w:bCs/>
        </w:rPr>
        <w:t>O společnosti DZ Dražice</w:t>
      </w:r>
    </w:p>
    <w:p w14:paraId="5F77EC6F" w14:textId="298DFE04" w:rsidR="006464F5" w:rsidRPr="0013759A" w:rsidRDefault="005F2805" w:rsidP="005F2805">
      <w:pPr>
        <w:spacing w:before="240" w:after="240"/>
        <w:rPr>
          <w:rFonts w:ascii="Aptos" w:eastAsia="Aptos" w:hAnsi="Aptos" w:cs="Aptos"/>
          <w:i/>
          <w:color w:val="000000" w:themeColor="text1"/>
        </w:rPr>
      </w:pPr>
      <w:r w:rsidRPr="006A5482">
        <w:rPr>
          <w:rFonts w:ascii="Aptos" w:eastAsia="Aptos" w:hAnsi="Aptos" w:cs="Aptos"/>
          <w:i/>
          <w:color w:val="000000" w:themeColor="text1"/>
        </w:rPr>
        <w:t>DZ Dražice j</w:t>
      </w:r>
      <w:r w:rsidR="004B6FCD" w:rsidRPr="006A5482">
        <w:rPr>
          <w:rFonts w:ascii="Aptos" w:eastAsia="Aptos" w:hAnsi="Aptos" w:cs="Aptos"/>
          <w:i/>
          <w:color w:val="000000" w:themeColor="text1"/>
        </w:rPr>
        <w:t>e</w:t>
      </w:r>
      <w:r w:rsidRPr="006A5482">
        <w:rPr>
          <w:rFonts w:ascii="Aptos" w:eastAsia="Aptos" w:hAnsi="Aptos" w:cs="Aptos"/>
          <w:i/>
          <w:color w:val="000000" w:themeColor="text1"/>
        </w:rPr>
        <w:t xml:space="preserve"> předním dodavatelem technologií pro fotovoltaické elektrárny s dlouholetými zkušenostmi</w:t>
      </w:r>
      <w:r w:rsidR="0013759A" w:rsidRPr="006A5482">
        <w:rPr>
          <w:rFonts w:ascii="Aptos" w:eastAsia="Aptos" w:hAnsi="Aptos" w:cs="Aptos"/>
          <w:i/>
          <w:color w:val="000000" w:themeColor="text1"/>
        </w:rPr>
        <w:t xml:space="preserve"> na trhu</w:t>
      </w:r>
      <w:r w:rsidRPr="006A5482">
        <w:rPr>
          <w:rFonts w:ascii="Aptos" w:eastAsia="Aptos" w:hAnsi="Aptos" w:cs="Aptos"/>
          <w:i/>
          <w:color w:val="000000" w:themeColor="text1"/>
        </w:rPr>
        <w:t xml:space="preserve">. </w:t>
      </w:r>
      <w:r w:rsidR="006464F5" w:rsidRPr="006A5482">
        <w:rPr>
          <w:rFonts w:cs="Arial"/>
          <w:i/>
          <w:iCs/>
          <w:color w:val="000000"/>
        </w:rPr>
        <w:t>Samotná kompletní řešení včetně vyřízení dotací a další administrativy dodává prostřednictvím prověřených, pravidelně školených a certifikovaných montážních firem. DZ Dražice je zároveň největším výrobcem ohřívačů vody a akumulačních nádrží v České republice a výhradním dovozcem tepelných čerpadel NIBE.</w:t>
      </w:r>
      <w:r w:rsidR="0013759A" w:rsidRPr="006A5482">
        <w:rPr>
          <w:rFonts w:ascii="Aptos" w:eastAsia="Aptos" w:hAnsi="Aptos" w:cs="Aptos"/>
          <w:i/>
          <w:color w:val="000000" w:themeColor="text1"/>
        </w:rPr>
        <w:t xml:space="preserve"> </w:t>
      </w:r>
      <w:r w:rsidRPr="006A5482">
        <w:rPr>
          <w:rFonts w:ascii="Aptos" w:eastAsia="Aptos" w:hAnsi="Aptos" w:cs="Aptos"/>
          <w:i/>
          <w:color w:val="000000" w:themeColor="text1"/>
        </w:rPr>
        <w:t>Společnost klade důraz na kvalitu, spolehlivost</w:t>
      </w:r>
      <w:r w:rsidR="0013759A" w:rsidRPr="006A5482">
        <w:rPr>
          <w:rFonts w:ascii="Aptos" w:eastAsia="Aptos" w:hAnsi="Aptos" w:cs="Aptos"/>
          <w:i/>
          <w:color w:val="000000" w:themeColor="text1"/>
        </w:rPr>
        <w:t xml:space="preserve">, odpovědnost vůči zákazníkům i životnímu prostředí </w:t>
      </w:r>
      <w:r w:rsidRPr="006A5482">
        <w:rPr>
          <w:rFonts w:ascii="Aptos" w:eastAsia="Aptos" w:hAnsi="Aptos" w:cs="Aptos"/>
          <w:i/>
          <w:color w:val="000000" w:themeColor="text1"/>
        </w:rPr>
        <w:t xml:space="preserve">a inovace ve svých řešeních. </w:t>
      </w:r>
      <w:r w:rsidR="00144FB2" w:rsidRPr="006A5482">
        <w:rPr>
          <w:rFonts w:ascii="Aptos" w:eastAsia="Aptos" w:hAnsi="Aptos" w:cs="Aptos"/>
          <w:i/>
          <w:color w:val="000000" w:themeColor="text1"/>
        </w:rPr>
        <w:t>V letošním roce slaví 125 let od svého založení.</w:t>
      </w:r>
    </w:p>
    <w:p w14:paraId="3B1B6D7D" w14:textId="77777777" w:rsidR="005F2805" w:rsidRDefault="005F2805" w:rsidP="005F2805">
      <w:pPr>
        <w:spacing w:before="240" w:after="240"/>
      </w:pPr>
      <w:r w:rsidRPr="65E41059">
        <w:rPr>
          <w:rFonts w:ascii="Aptos" w:eastAsia="Aptos" w:hAnsi="Aptos" w:cs="Aptos"/>
          <w:b/>
          <w:bCs/>
        </w:rPr>
        <w:t xml:space="preserve">O společnosti </w:t>
      </w:r>
      <w:proofErr w:type="spellStart"/>
      <w:r w:rsidRPr="65E41059">
        <w:rPr>
          <w:rFonts w:ascii="Aptos" w:eastAsia="Aptos" w:hAnsi="Aptos" w:cs="Aptos"/>
          <w:b/>
          <w:bCs/>
        </w:rPr>
        <w:t>Enado</w:t>
      </w:r>
      <w:proofErr w:type="spellEnd"/>
    </w:p>
    <w:p w14:paraId="26443AD7" w14:textId="0B9B93FD" w:rsidR="005F2805" w:rsidRDefault="005F2805" w:rsidP="005F2805">
      <w:pPr>
        <w:spacing w:before="240" w:after="240"/>
        <w:rPr>
          <w:rFonts w:ascii="Aptos" w:eastAsia="Aptos" w:hAnsi="Aptos" w:cs="Aptos"/>
          <w:i/>
          <w:iCs/>
          <w:highlight w:val="yellow"/>
        </w:rPr>
      </w:pPr>
      <w:proofErr w:type="spellStart"/>
      <w:r w:rsidRPr="1A833FA4">
        <w:rPr>
          <w:rFonts w:ascii="Aptos" w:eastAsia="Aptos" w:hAnsi="Aptos" w:cs="Aptos"/>
          <w:i/>
          <w:iCs/>
        </w:rPr>
        <w:t>Enado</w:t>
      </w:r>
      <w:proofErr w:type="spellEnd"/>
      <w:r w:rsidRPr="1A833FA4">
        <w:rPr>
          <w:rFonts w:ascii="Aptos" w:eastAsia="Aptos" w:hAnsi="Aptos" w:cs="Aptos"/>
          <w:i/>
          <w:iCs/>
        </w:rPr>
        <w:t xml:space="preserve"> je lídrem na trhu fotovoltaických řešení, který se specializuje na komplexní realiza</w:t>
      </w:r>
      <w:r w:rsidRPr="4C48DFC4">
        <w:rPr>
          <w:rFonts w:ascii="Aptos" w:eastAsia="Aptos" w:hAnsi="Aptos" w:cs="Aptos"/>
          <w:i/>
        </w:rPr>
        <w:t xml:space="preserve">ce FVE pro veřejný i soukromý sektor. Firma nabízí odborné poradenství, projektování a realizaci na klíč s důrazem na individuální přístup ke každému projektu. </w:t>
      </w:r>
      <w:r w:rsidR="00755A95" w:rsidRPr="5774F3E4">
        <w:rPr>
          <w:rFonts w:eastAsiaTheme="minorEastAsia"/>
          <w:i/>
        </w:rPr>
        <w:t xml:space="preserve">Aktuálně </w:t>
      </w:r>
      <w:r w:rsidR="003E70C7" w:rsidRPr="5774F3E4">
        <w:rPr>
          <w:rFonts w:eastAsiaTheme="minorEastAsia"/>
          <w:i/>
        </w:rPr>
        <w:t xml:space="preserve">má </w:t>
      </w:r>
      <w:proofErr w:type="spellStart"/>
      <w:r w:rsidR="003E70C7" w:rsidRPr="5774F3E4">
        <w:rPr>
          <w:rFonts w:eastAsiaTheme="minorEastAsia"/>
          <w:i/>
        </w:rPr>
        <w:t>Enado</w:t>
      </w:r>
      <w:proofErr w:type="spellEnd"/>
      <w:r w:rsidR="003E70C7" w:rsidRPr="5774F3E4">
        <w:rPr>
          <w:rFonts w:eastAsiaTheme="minorEastAsia"/>
          <w:i/>
        </w:rPr>
        <w:t xml:space="preserve"> realizováno 24 obcí, </w:t>
      </w:r>
      <w:r w:rsidR="002F2CD3" w:rsidRPr="5774F3E4">
        <w:rPr>
          <w:rFonts w:eastAsiaTheme="minorEastAsia"/>
          <w:i/>
        </w:rPr>
        <w:t xml:space="preserve">přičemž většina z nich aktivně využívá komunitní sdílení energie </w:t>
      </w:r>
      <w:r w:rsidR="00E75DC4" w:rsidRPr="5774F3E4">
        <w:rPr>
          <w:rFonts w:eastAsiaTheme="minorEastAsia"/>
          <w:i/>
        </w:rPr>
        <w:t xml:space="preserve">mezi veřejnými i neveřejnými budovami. </w:t>
      </w:r>
      <w:r w:rsidR="00033C40" w:rsidRPr="5774F3E4">
        <w:rPr>
          <w:rFonts w:eastAsiaTheme="minorEastAsia"/>
          <w:i/>
        </w:rPr>
        <w:t xml:space="preserve">Díky důvěře tolika obcí je </w:t>
      </w:r>
      <w:proofErr w:type="spellStart"/>
      <w:r w:rsidR="009949E5" w:rsidRPr="5774F3E4">
        <w:rPr>
          <w:rFonts w:eastAsiaTheme="minorEastAsia"/>
          <w:i/>
        </w:rPr>
        <w:t>Enado</w:t>
      </w:r>
      <w:proofErr w:type="spellEnd"/>
      <w:r w:rsidR="00033C40" w:rsidRPr="5774F3E4">
        <w:rPr>
          <w:rFonts w:eastAsiaTheme="minorEastAsia"/>
          <w:i/>
        </w:rPr>
        <w:t xml:space="preserve"> </w:t>
      </w:r>
      <w:r w:rsidR="29ECBF05" w:rsidRPr="4DE46ABE">
        <w:rPr>
          <w:rFonts w:eastAsiaTheme="minorEastAsia"/>
          <w:i/>
          <w:iCs/>
        </w:rPr>
        <w:t>předním</w:t>
      </w:r>
      <w:r w:rsidR="0038545B" w:rsidRPr="5774F3E4">
        <w:rPr>
          <w:rFonts w:eastAsiaTheme="minorEastAsia"/>
          <w:i/>
        </w:rPr>
        <w:t xml:space="preserve"> realizátorem obecních fotovoltai</w:t>
      </w:r>
      <w:r w:rsidR="00D0177D" w:rsidRPr="5774F3E4">
        <w:rPr>
          <w:rFonts w:eastAsiaTheme="minorEastAsia"/>
          <w:i/>
        </w:rPr>
        <w:t>k</w:t>
      </w:r>
      <w:r w:rsidR="0038545B" w:rsidRPr="5774F3E4">
        <w:rPr>
          <w:rFonts w:eastAsiaTheme="minorEastAsia"/>
          <w:i/>
        </w:rPr>
        <w:t xml:space="preserve"> </w:t>
      </w:r>
      <w:r w:rsidR="00D0177D" w:rsidRPr="5774F3E4">
        <w:rPr>
          <w:rFonts w:eastAsiaTheme="minorEastAsia"/>
          <w:i/>
        </w:rPr>
        <w:t xml:space="preserve">v Česku. </w:t>
      </w:r>
    </w:p>
    <w:p w14:paraId="550C53D6" w14:textId="6E3C524C" w:rsidR="006A488C" w:rsidRDefault="006A488C" w:rsidP="005F2805">
      <w:pPr>
        <w:spacing w:before="240" w:after="240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 xml:space="preserve"> </w:t>
      </w:r>
    </w:p>
    <w:p w14:paraId="75BA362A" w14:textId="3C66BC94" w:rsidR="00386101" w:rsidRDefault="006A488C" w:rsidP="005F2805">
      <w:pPr>
        <w:spacing w:before="240" w:after="240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 xml:space="preserve"> </w:t>
      </w:r>
    </w:p>
    <w:sectPr w:rsidR="00386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2B6C1" w14:textId="77777777" w:rsidR="0027161C" w:rsidRDefault="0027161C" w:rsidP="005F2805">
      <w:pPr>
        <w:spacing w:after="0" w:line="240" w:lineRule="auto"/>
      </w:pPr>
      <w:r>
        <w:separator/>
      </w:r>
    </w:p>
  </w:endnote>
  <w:endnote w:type="continuationSeparator" w:id="0">
    <w:p w14:paraId="712104E0" w14:textId="77777777" w:rsidR="0027161C" w:rsidRDefault="0027161C" w:rsidP="005F2805">
      <w:pPr>
        <w:spacing w:after="0" w:line="240" w:lineRule="auto"/>
      </w:pPr>
      <w:r>
        <w:continuationSeparator/>
      </w:r>
    </w:p>
  </w:endnote>
  <w:endnote w:type="continuationNotice" w:id="1">
    <w:p w14:paraId="138ACF7B" w14:textId="77777777" w:rsidR="0027161C" w:rsidRDefault="00271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E79BB" w14:textId="77777777" w:rsidR="0027161C" w:rsidRDefault="0027161C" w:rsidP="005F2805">
      <w:pPr>
        <w:spacing w:after="0" w:line="240" w:lineRule="auto"/>
      </w:pPr>
      <w:r>
        <w:separator/>
      </w:r>
    </w:p>
  </w:footnote>
  <w:footnote w:type="continuationSeparator" w:id="0">
    <w:p w14:paraId="0B4A12BC" w14:textId="77777777" w:rsidR="0027161C" w:rsidRDefault="0027161C" w:rsidP="005F2805">
      <w:pPr>
        <w:spacing w:after="0" w:line="240" w:lineRule="auto"/>
      </w:pPr>
      <w:r>
        <w:continuationSeparator/>
      </w:r>
    </w:p>
  </w:footnote>
  <w:footnote w:type="continuationNotice" w:id="1">
    <w:p w14:paraId="0278FAA9" w14:textId="77777777" w:rsidR="0027161C" w:rsidRDefault="0027161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BA320C"/>
    <w:rsid w:val="00003561"/>
    <w:rsid w:val="00003E54"/>
    <w:rsid w:val="000045AD"/>
    <w:rsid w:val="00005F88"/>
    <w:rsid w:val="000073D4"/>
    <w:rsid w:val="00021273"/>
    <w:rsid w:val="000227B2"/>
    <w:rsid w:val="000239B2"/>
    <w:rsid w:val="00024C6F"/>
    <w:rsid w:val="0002606B"/>
    <w:rsid w:val="00033363"/>
    <w:rsid w:val="000335FD"/>
    <w:rsid w:val="00033781"/>
    <w:rsid w:val="00033C40"/>
    <w:rsid w:val="000340E1"/>
    <w:rsid w:val="00041E8F"/>
    <w:rsid w:val="0004377F"/>
    <w:rsid w:val="00047A1C"/>
    <w:rsid w:val="00052C1B"/>
    <w:rsid w:val="0006218D"/>
    <w:rsid w:val="00072A0A"/>
    <w:rsid w:val="000735CC"/>
    <w:rsid w:val="00094DD0"/>
    <w:rsid w:val="0009703E"/>
    <w:rsid w:val="000A167D"/>
    <w:rsid w:val="000A2745"/>
    <w:rsid w:val="000A42D2"/>
    <w:rsid w:val="000A48EE"/>
    <w:rsid w:val="000A502C"/>
    <w:rsid w:val="000A5498"/>
    <w:rsid w:val="000B1D33"/>
    <w:rsid w:val="000B7F7E"/>
    <w:rsid w:val="000C1CCC"/>
    <w:rsid w:val="000C2372"/>
    <w:rsid w:val="000C3525"/>
    <w:rsid w:val="000C3C33"/>
    <w:rsid w:val="000D0831"/>
    <w:rsid w:val="000D09E2"/>
    <w:rsid w:val="000D1618"/>
    <w:rsid w:val="000D17A6"/>
    <w:rsid w:val="000D4B13"/>
    <w:rsid w:val="000E25CD"/>
    <w:rsid w:val="000E4040"/>
    <w:rsid w:val="000F194F"/>
    <w:rsid w:val="000F76C7"/>
    <w:rsid w:val="000F7939"/>
    <w:rsid w:val="00104CEC"/>
    <w:rsid w:val="00106311"/>
    <w:rsid w:val="001067E7"/>
    <w:rsid w:val="00107955"/>
    <w:rsid w:val="00107BEA"/>
    <w:rsid w:val="00110363"/>
    <w:rsid w:val="001137E1"/>
    <w:rsid w:val="001162E8"/>
    <w:rsid w:val="001221B1"/>
    <w:rsid w:val="0012231D"/>
    <w:rsid w:val="00122E2F"/>
    <w:rsid w:val="00123B54"/>
    <w:rsid w:val="00124078"/>
    <w:rsid w:val="00130A58"/>
    <w:rsid w:val="00130D73"/>
    <w:rsid w:val="0013205A"/>
    <w:rsid w:val="00132D7A"/>
    <w:rsid w:val="00134FD8"/>
    <w:rsid w:val="0013759A"/>
    <w:rsid w:val="00142004"/>
    <w:rsid w:val="00144FB2"/>
    <w:rsid w:val="0014781E"/>
    <w:rsid w:val="0015180C"/>
    <w:rsid w:val="0015403F"/>
    <w:rsid w:val="00154841"/>
    <w:rsid w:val="0015726C"/>
    <w:rsid w:val="00166A8D"/>
    <w:rsid w:val="001712E2"/>
    <w:rsid w:val="00172AC5"/>
    <w:rsid w:val="00174B90"/>
    <w:rsid w:val="00187741"/>
    <w:rsid w:val="00187D00"/>
    <w:rsid w:val="00194D6A"/>
    <w:rsid w:val="00197E66"/>
    <w:rsid w:val="001A0182"/>
    <w:rsid w:val="001A1E28"/>
    <w:rsid w:val="001A2000"/>
    <w:rsid w:val="001A7EE1"/>
    <w:rsid w:val="001B18BF"/>
    <w:rsid w:val="001C20ED"/>
    <w:rsid w:val="001C2D99"/>
    <w:rsid w:val="001C5FE8"/>
    <w:rsid w:val="001C6BAB"/>
    <w:rsid w:val="001D1E56"/>
    <w:rsid w:val="001D6441"/>
    <w:rsid w:val="001D6B0C"/>
    <w:rsid w:val="001D7F79"/>
    <w:rsid w:val="001E3A89"/>
    <w:rsid w:val="001E3F9D"/>
    <w:rsid w:val="001E572B"/>
    <w:rsid w:val="001E6D59"/>
    <w:rsid w:val="001F23B0"/>
    <w:rsid w:val="001F5F89"/>
    <w:rsid w:val="0020642C"/>
    <w:rsid w:val="00207834"/>
    <w:rsid w:val="00210836"/>
    <w:rsid w:val="00211DF7"/>
    <w:rsid w:val="00215802"/>
    <w:rsid w:val="00216C8F"/>
    <w:rsid w:val="00217694"/>
    <w:rsid w:val="002208B7"/>
    <w:rsid w:val="002217FB"/>
    <w:rsid w:val="00222495"/>
    <w:rsid w:val="00223D5D"/>
    <w:rsid w:val="00224174"/>
    <w:rsid w:val="00224A9D"/>
    <w:rsid w:val="0022719F"/>
    <w:rsid w:val="00227BBD"/>
    <w:rsid w:val="00230E7D"/>
    <w:rsid w:val="002339E5"/>
    <w:rsid w:val="00242B10"/>
    <w:rsid w:val="00263445"/>
    <w:rsid w:val="00263851"/>
    <w:rsid w:val="00267B15"/>
    <w:rsid w:val="0027161C"/>
    <w:rsid w:val="002719B1"/>
    <w:rsid w:val="00273EE2"/>
    <w:rsid w:val="0028081B"/>
    <w:rsid w:val="00282474"/>
    <w:rsid w:val="00283590"/>
    <w:rsid w:val="00284959"/>
    <w:rsid w:val="00285663"/>
    <w:rsid w:val="0028759D"/>
    <w:rsid w:val="002908DD"/>
    <w:rsid w:val="00293005"/>
    <w:rsid w:val="0029493F"/>
    <w:rsid w:val="00295CCE"/>
    <w:rsid w:val="002A4C5B"/>
    <w:rsid w:val="002A65A1"/>
    <w:rsid w:val="002A6FA1"/>
    <w:rsid w:val="002B20DA"/>
    <w:rsid w:val="002B2647"/>
    <w:rsid w:val="002B311A"/>
    <w:rsid w:val="002C23D4"/>
    <w:rsid w:val="002C496C"/>
    <w:rsid w:val="002C5864"/>
    <w:rsid w:val="002C69CF"/>
    <w:rsid w:val="002C6EE0"/>
    <w:rsid w:val="002C7C1F"/>
    <w:rsid w:val="002D2792"/>
    <w:rsid w:val="002D7509"/>
    <w:rsid w:val="002E09EA"/>
    <w:rsid w:val="002E3437"/>
    <w:rsid w:val="002E4FC7"/>
    <w:rsid w:val="002E6383"/>
    <w:rsid w:val="002E7F36"/>
    <w:rsid w:val="002F0BED"/>
    <w:rsid w:val="002F2AEB"/>
    <w:rsid w:val="002F2CD3"/>
    <w:rsid w:val="002F4B89"/>
    <w:rsid w:val="002F5225"/>
    <w:rsid w:val="002F716F"/>
    <w:rsid w:val="002F75D6"/>
    <w:rsid w:val="0030187D"/>
    <w:rsid w:val="00304EC2"/>
    <w:rsid w:val="00305E47"/>
    <w:rsid w:val="003062A1"/>
    <w:rsid w:val="00306CE2"/>
    <w:rsid w:val="00311057"/>
    <w:rsid w:val="0031328F"/>
    <w:rsid w:val="0032039F"/>
    <w:rsid w:val="0032102C"/>
    <w:rsid w:val="003210FF"/>
    <w:rsid w:val="00322DA3"/>
    <w:rsid w:val="003279C2"/>
    <w:rsid w:val="0033163D"/>
    <w:rsid w:val="00335F76"/>
    <w:rsid w:val="00341B36"/>
    <w:rsid w:val="00343A90"/>
    <w:rsid w:val="00346F6D"/>
    <w:rsid w:val="003474C1"/>
    <w:rsid w:val="00350148"/>
    <w:rsid w:val="00351E83"/>
    <w:rsid w:val="00362E12"/>
    <w:rsid w:val="00364887"/>
    <w:rsid w:val="00370CF7"/>
    <w:rsid w:val="003719C7"/>
    <w:rsid w:val="0037250C"/>
    <w:rsid w:val="00372D01"/>
    <w:rsid w:val="00376858"/>
    <w:rsid w:val="0038046A"/>
    <w:rsid w:val="0038545B"/>
    <w:rsid w:val="00386101"/>
    <w:rsid w:val="003923DC"/>
    <w:rsid w:val="003931BD"/>
    <w:rsid w:val="00393992"/>
    <w:rsid w:val="00395124"/>
    <w:rsid w:val="003A631A"/>
    <w:rsid w:val="003A6F89"/>
    <w:rsid w:val="003B040A"/>
    <w:rsid w:val="003B6904"/>
    <w:rsid w:val="003B7A61"/>
    <w:rsid w:val="003C137A"/>
    <w:rsid w:val="003C1A0D"/>
    <w:rsid w:val="003C67E9"/>
    <w:rsid w:val="003D4F4D"/>
    <w:rsid w:val="003D7AC8"/>
    <w:rsid w:val="003D7BB6"/>
    <w:rsid w:val="003E6B05"/>
    <w:rsid w:val="003E70C7"/>
    <w:rsid w:val="003F0806"/>
    <w:rsid w:val="003F25AC"/>
    <w:rsid w:val="003F4A6F"/>
    <w:rsid w:val="00404532"/>
    <w:rsid w:val="004045BB"/>
    <w:rsid w:val="00413E1A"/>
    <w:rsid w:val="004143BC"/>
    <w:rsid w:val="004320A6"/>
    <w:rsid w:val="0043516D"/>
    <w:rsid w:val="00441BED"/>
    <w:rsid w:val="004436CA"/>
    <w:rsid w:val="004457D5"/>
    <w:rsid w:val="00446A94"/>
    <w:rsid w:val="00446D3D"/>
    <w:rsid w:val="00450FA3"/>
    <w:rsid w:val="00451B7A"/>
    <w:rsid w:val="004568BA"/>
    <w:rsid w:val="00462820"/>
    <w:rsid w:val="0046797D"/>
    <w:rsid w:val="00467D08"/>
    <w:rsid w:val="0047297D"/>
    <w:rsid w:val="00473C0F"/>
    <w:rsid w:val="00482C87"/>
    <w:rsid w:val="00492487"/>
    <w:rsid w:val="00492C2A"/>
    <w:rsid w:val="00495B00"/>
    <w:rsid w:val="00497191"/>
    <w:rsid w:val="004A3E8F"/>
    <w:rsid w:val="004B4F58"/>
    <w:rsid w:val="004B62E9"/>
    <w:rsid w:val="004B6FCD"/>
    <w:rsid w:val="004C2450"/>
    <w:rsid w:val="004C2FEC"/>
    <w:rsid w:val="004C3E85"/>
    <w:rsid w:val="004C4EDE"/>
    <w:rsid w:val="004D220A"/>
    <w:rsid w:val="004D3A20"/>
    <w:rsid w:val="004D539B"/>
    <w:rsid w:val="004E2137"/>
    <w:rsid w:val="004E21BB"/>
    <w:rsid w:val="004F19AD"/>
    <w:rsid w:val="004F3011"/>
    <w:rsid w:val="0050382F"/>
    <w:rsid w:val="00503863"/>
    <w:rsid w:val="0050430E"/>
    <w:rsid w:val="00511066"/>
    <w:rsid w:val="00514542"/>
    <w:rsid w:val="0052075E"/>
    <w:rsid w:val="005250BC"/>
    <w:rsid w:val="0052751F"/>
    <w:rsid w:val="00533439"/>
    <w:rsid w:val="00534265"/>
    <w:rsid w:val="00534BD4"/>
    <w:rsid w:val="0053595E"/>
    <w:rsid w:val="00535C72"/>
    <w:rsid w:val="00536714"/>
    <w:rsid w:val="00537615"/>
    <w:rsid w:val="005379D6"/>
    <w:rsid w:val="00543D06"/>
    <w:rsid w:val="005446CE"/>
    <w:rsid w:val="0054665A"/>
    <w:rsid w:val="00550BE5"/>
    <w:rsid w:val="00555E28"/>
    <w:rsid w:val="00561038"/>
    <w:rsid w:val="00563C4E"/>
    <w:rsid w:val="005642C6"/>
    <w:rsid w:val="005642F2"/>
    <w:rsid w:val="00564E66"/>
    <w:rsid w:val="005665B1"/>
    <w:rsid w:val="00577CB9"/>
    <w:rsid w:val="0058000F"/>
    <w:rsid w:val="0058248D"/>
    <w:rsid w:val="005824C4"/>
    <w:rsid w:val="00587096"/>
    <w:rsid w:val="00590051"/>
    <w:rsid w:val="00594F39"/>
    <w:rsid w:val="005A0FC9"/>
    <w:rsid w:val="005A568F"/>
    <w:rsid w:val="005A69C4"/>
    <w:rsid w:val="005A70D3"/>
    <w:rsid w:val="005B430D"/>
    <w:rsid w:val="005B5D0D"/>
    <w:rsid w:val="005B7D61"/>
    <w:rsid w:val="005C7BBB"/>
    <w:rsid w:val="005D4D7E"/>
    <w:rsid w:val="005E6148"/>
    <w:rsid w:val="005F2805"/>
    <w:rsid w:val="005F712C"/>
    <w:rsid w:val="005F72CA"/>
    <w:rsid w:val="00602DC5"/>
    <w:rsid w:val="00605613"/>
    <w:rsid w:val="0060688F"/>
    <w:rsid w:val="006102AB"/>
    <w:rsid w:val="00610A5A"/>
    <w:rsid w:val="006151EA"/>
    <w:rsid w:val="006244FC"/>
    <w:rsid w:val="0062742B"/>
    <w:rsid w:val="006323C0"/>
    <w:rsid w:val="00634BDD"/>
    <w:rsid w:val="00642A34"/>
    <w:rsid w:val="00642AB1"/>
    <w:rsid w:val="0064326C"/>
    <w:rsid w:val="00644360"/>
    <w:rsid w:val="006444DF"/>
    <w:rsid w:val="006464F5"/>
    <w:rsid w:val="00653D99"/>
    <w:rsid w:val="00655FDD"/>
    <w:rsid w:val="00660396"/>
    <w:rsid w:val="00660E6B"/>
    <w:rsid w:val="00667ED6"/>
    <w:rsid w:val="0066C87E"/>
    <w:rsid w:val="00683E20"/>
    <w:rsid w:val="0068694A"/>
    <w:rsid w:val="00687138"/>
    <w:rsid w:val="0069134D"/>
    <w:rsid w:val="006A488C"/>
    <w:rsid w:val="006A5482"/>
    <w:rsid w:val="006A75D5"/>
    <w:rsid w:val="006B0B5E"/>
    <w:rsid w:val="006B428F"/>
    <w:rsid w:val="006B4AA5"/>
    <w:rsid w:val="006C0EDC"/>
    <w:rsid w:val="006C1668"/>
    <w:rsid w:val="006C60AF"/>
    <w:rsid w:val="006D1D6E"/>
    <w:rsid w:val="006F410D"/>
    <w:rsid w:val="007011E9"/>
    <w:rsid w:val="00703DC2"/>
    <w:rsid w:val="007041B8"/>
    <w:rsid w:val="0070470D"/>
    <w:rsid w:val="0071106A"/>
    <w:rsid w:val="0071443A"/>
    <w:rsid w:val="0072169C"/>
    <w:rsid w:val="007228D7"/>
    <w:rsid w:val="00722A86"/>
    <w:rsid w:val="00725261"/>
    <w:rsid w:val="00725880"/>
    <w:rsid w:val="00725D11"/>
    <w:rsid w:val="00727EAE"/>
    <w:rsid w:val="00733B59"/>
    <w:rsid w:val="00734428"/>
    <w:rsid w:val="007361E7"/>
    <w:rsid w:val="00736741"/>
    <w:rsid w:val="00737CA6"/>
    <w:rsid w:val="00741F5D"/>
    <w:rsid w:val="00743EE9"/>
    <w:rsid w:val="007477E5"/>
    <w:rsid w:val="0075108B"/>
    <w:rsid w:val="00754A2E"/>
    <w:rsid w:val="0075574B"/>
    <w:rsid w:val="00755A95"/>
    <w:rsid w:val="007564A5"/>
    <w:rsid w:val="00760F5E"/>
    <w:rsid w:val="007637D4"/>
    <w:rsid w:val="00765551"/>
    <w:rsid w:val="007722A4"/>
    <w:rsid w:val="007743F4"/>
    <w:rsid w:val="007821B0"/>
    <w:rsid w:val="007834B5"/>
    <w:rsid w:val="00784C81"/>
    <w:rsid w:val="00785338"/>
    <w:rsid w:val="00787C8E"/>
    <w:rsid w:val="00791FF9"/>
    <w:rsid w:val="00792F42"/>
    <w:rsid w:val="007944B4"/>
    <w:rsid w:val="00795D56"/>
    <w:rsid w:val="007973B8"/>
    <w:rsid w:val="007A009C"/>
    <w:rsid w:val="007A257B"/>
    <w:rsid w:val="007A6866"/>
    <w:rsid w:val="007B080F"/>
    <w:rsid w:val="007B3C2A"/>
    <w:rsid w:val="007B3CB1"/>
    <w:rsid w:val="007B6C89"/>
    <w:rsid w:val="007B7544"/>
    <w:rsid w:val="007C6962"/>
    <w:rsid w:val="007D5288"/>
    <w:rsid w:val="007D69F8"/>
    <w:rsid w:val="007E0C82"/>
    <w:rsid w:val="007E1D15"/>
    <w:rsid w:val="007E4022"/>
    <w:rsid w:val="007E4BCE"/>
    <w:rsid w:val="007E7886"/>
    <w:rsid w:val="007F0395"/>
    <w:rsid w:val="007F5104"/>
    <w:rsid w:val="007F55AE"/>
    <w:rsid w:val="007F7D8C"/>
    <w:rsid w:val="00801926"/>
    <w:rsid w:val="00804D16"/>
    <w:rsid w:val="00806334"/>
    <w:rsid w:val="00812BD9"/>
    <w:rsid w:val="0081559B"/>
    <w:rsid w:val="00816192"/>
    <w:rsid w:val="00822145"/>
    <w:rsid w:val="008234DC"/>
    <w:rsid w:val="008251A1"/>
    <w:rsid w:val="00827EDF"/>
    <w:rsid w:val="00831626"/>
    <w:rsid w:val="00833DCD"/>
    <w:rsid w:val="00833FEA"/>
    <w:rsid w:val="00834DD2"/>
    <w:rsid w:val="00842D75"/>
    <w:rsid w:val="008447E2"/>
    <w:rsid w:val="00844B52"/>
    <w:rsid w:val="00847DBD"/>
    <w:rsid w:val="008505E1"/>
    <w:rsid w:val="00857BCF"/>
    <w:rsid w:val="00866B76"/>
    <w:rsid w:val="0087330F"/>
    <w:rsid w:val="00875D2E"/>
    <w:rsid w:val="008777F2"/>
    <w:rsid w:val="00877D5E"/>
    <w:rsid w:val="00885209"/>
    <w:rsid w:val="00885F26"/>
    <w:rsid w:val="00890B4B"/>
    <w:rsid w:val="00893BD0"/>
    <w:rsid w:val="00893EB6"/>
    <w:rsid w:val="00896A2A"/>
    <w:rsid w:val="008A0AF3"/>
    <w:rsid w:val="008A128E"/>
    <w:rsid w:val="008A20CB"/>
    <w:rsid w:val="008A2E03"/>
    <w:rsid w:val="008A3C1C"/>
    <w:rsid w:val="008A4E93"/>
    <w:rsid w:val="008A5B90"/>
    <w:rsid w:val="008B01D4"/>
    <w:rsid w:val="008B2E02"/>
    <w:rsid w:val="008B4DB3"/>
    <w:rsid w:val="008B6384"/>
    <w:rsid w:val="008C39B2"/>
    <w:rsid w:val="008C516F"/>
    <w:rsid w:val="008D01CA"/>
    <w:rsid w:val="008D2465"/>
    <w:rsid w:val="008E0B06"/>
    <w:rsid w:val="008E30B4"/>
    <w:rsid w:val="008E324F"/>
    <w:rsid w:val="008E6691"/>
    <w:rsid w:val="008F6653"/>
    <w:rsid w:val="008F7ED5"/>
    <w:rsid w:val="009017D3"/>
    <w:rsid w:val="00915281"/>
    <w:rsid w:val="00916066"/>
    <w:rsid w:val="00917570"/>
    <w:rsid w:val="00917F15"/>
    <w:rsid w:val="00927B75"/>
    <w:rsid w:val="00931B84"/>
    <w:rsid w:val="00932488"/>
    <w:rsid w:val="00934ACB"/>
    <w:rsid w:val="0093519B"/>
    <w:rsid w:val="00941EBB"/>
    <w:rsid w:val="0094306E"/>
    <w:rsid w:val="00943CCE"/>
    <w:rsid w:val="00950D8A"/>
    <w:rsid w:val="00952EB4"/>
    <w:rsid w:val="009541C7"/>
    <w:rsid w:val="00954990"/>
    <w:rsid w:val="009568DD"/>
    <w:rsid w:val="00957478"/>
    <w:rsid w:val="00960749"/>
    <w:rsid w:val="0096136F"/>
    <w:rsid w:val="009641BA"/>
    <w:rsid w:val="009670FA"/>
    <w:rsid w:val="009735D0"/>
    <w:rsid w:val="009739C6"/>
    <w:rsid w:val="00977EB4"/>
    <w:rsid w:val="009843B2"/>
    <w:rsid w:val="00985025"/>
    <w:rsid w:val="00994518"/>
    <w:rsid w:val="009949E5"/>
    <w:rsid w:val="00996C3E"/>
    <w:rsid w:val="009A01CD"/>
    <w:rsid w:val="009A399B"/>
    <w:rsid w:val="009B32C0"/>
    <w:rsid w:val="009B3EBF"/>
    <w:rsid w:val="009B7CD7"/>
    <w:rsid w:val="009C3076"/>
    <w:rsid w:val="009D27E0"/>
    <w:rsid w:val="009D63D0"/>
    <w:rsid w:val="009E5E84"/>
    <w:rsid w:val="009E7C68"/>
    <w:rsid w:val="009F0723"/>
    <w:rsid w:val="009F4BD7"/>
    <w:rsid w:val="009F7699"/>
    <w:rsid w:val="00A01B4E"/>
    <w:rsid w:val="00A0414F"/>
    <w:rsid w:val="00A052B9"/>
    <w:rsid w:val="00A160FC"/>
    <w:rsid w:val="00A161A5"/>
    <w:rsid w:val="00A16448"/>
    <w:rsid w:val="00A17A18"/>
    <w:rsid w:val="00A22885"/>
    <w:rsid w:val="00A2599D"/>
    <w:rsid w:val="00A27BC2"/>
    <w:rsid w:val="00A37876"/>
    <w:rsid w:val="00A40CFF"/>
    <w:rsid w:val="00A43A4A"/>
    <w:rsid w:val="00A44119"/>
    <w:rsid w:val="00A50C92"/>
    <w:rsid w:val="00A53BCB"/>
    <w:rsid w:val="00A553CE"/>
    <w:rsid w:val="00A56C16"/>
    <w:rsid w:val="00A57F05"/>
    <w:rsid w:val="00A646C9"/>
    <w:rsid w:val="00A70E2E"/>
    <w:rsid w:val="00A7207A"/>
    <w:rsid w:val="00A7224A"/>
    <w:rsid w:val="00A80D06"/>
    <w:rsid w:val="00A84C9E"/>
    <w:rsid w:val="00A86604"/>
    <w:rsid w:val="00A86D33"/>
    <w:rsid w:val="00A94BFE"/>
    <w:rsid w:val="00A968AC"/>
    <w:rsid w:val="00AA0A8A"/>
    <w:rsid w:val="00AA0E4C"/>
    <w:rsid w:val="00AA13AF"/>
    <w:rsid w:val="00AA1E83"/>
    <w:rsid w:val="00AA5279"/>
    <w:rsid w:val="00AA726D"/>
    <w:rsid w:val="00AA7DD3"/>
    <w:rsid w:val="00AA7F7F"/>
    <w:rsid w:val="00AC0BA2"/>
    <w:rsid w:val="00AC2D1B"/>
    <w:rsid w:val="00AC6007"/>
    <w:rsid w:val="00AC7336"/>
    <w:rsid w:val="00AC76AB"/>
    <w:rsid w:val="00AD2C8E"/>
    <w:rsid w:val="00AD32C3"/>
    <w:rsid w:val="00AD3E98"/>
    <w:rsid w:val="00AD4420"/>
    <w:rsid w:val="00AD6E41"/>
    <w:rsid w:val="00AE07F6"/>
    <w:rsid w:val="00AE1CC8"/>
    <w:rsid w:val="00AE773E"/>
    <w:rsid w:val="00AF1BB2"/>
    <w:rsid w:val="00AF21F0"/>
    <w:rsid w:val="00AF422A"/>
    <w:rsid w:val="00AF580D"/>
    <w:rsid w:val="00B04825"/>
    <w:rsid w:val="00B0489A"/>
    <w:rsid w:val="00B05018"/>
    <w:rsid w:val="00B068E6"/>
    <w:rsid w:val="00B07B08"/>
    <w:rsid w:val="00B10BE3"/>
    <w:rsid w:val="00B13988"/>
    <w:rsid w:val="00B13DDC"/>
    <w:rsid w:val="00B14005"/>
    <w:rsid w:val="00B14859"/>
    <w:rsid w:val="00B240A5"/>
    <w:rsid w:val="00B25C2A"/>
    <w:rsid w:val="00B30A2B"/>
    <w:rsid w:val="00B31B29"/>
    <w:rsid w:val="00B32C40"/>
    <w:rsid w:val="00B33915"/>
    <w:rsid w:val="00B35CC9"/>
    <w:rsid w:val="00B55062"/>
    <w:rsid w:val="00B56F50"/>
    <w:rsid w:val="00B6248A"/>
    <w:rsid w:val="00B75100"/>
    <w:rsid w:val="00B77D0A"/>
    <w:rsid w:val="00B80028"/>
    <w:rsid w:val="00B80E73"/>
    <w:rsid w:val="00B8270A"/>
    <w:rsid w:val="00B850A9"/>
    <w:rsid w:val="00B906F8"/>
    <w:rsid w:val="00B93662"/>
    <w:rsid w:val="00B95D41"/>
    <w:rsid w:val="00BA0A6C"/>
    <w:rsid w:val="00BA5C0B"/>
    <w:rsid w:val="00BB46BD"/>
    <w:rsid w:val="00BB7BDD"/>
    <w:rsid w:val="00BC53BF"/>
    <w:rsid w:val="00BC589A"/>
    <w:rsid w:val="00BC62F2"/>
    <w:rsid w:val="00BC7B1B"/>
    <w:rsid w:val="00BD27AD"/>
    <w:rsid w:val="00BD29C5"/>
    <w:rsid w:val="00BD3EBA"/>
    <w:rsid w:val="00BD7085"/>
    <w:rsid w:val="00BD7797"/>
    <w:rsid w:val="00BE2B0E"/>
    <w:rsid w:val="00BE3233"/>
    <w:rsid w:val="00BE3EEF"/>
    <w:rsid w:val="00BE426B"/>
    <w:rsid w:val="00BF05DA"/>
    <w:rsid w:val="00BF1C37"/>
    <w:rsid w:val="00BF74CD"/>
    <w:rsid w:val="00C079F6"/>
    <w:rsid w:val="00C11851"/>
    <w:rsid w:val="00C17E9D"/>
    <w:rsid w:val="00C2154F"/>
    <w:rsid w:val="00C231BA"/>
    <w:rsid w:val="00C2496A"/>
    <w:rsid w:val="00C270F1"/>
    <w:rsid w:val="00C3546C"/>
    <w:rsid w:val="00C41A39"/>
    <w:rsid w:val="00C50ED1"/>
    <w:rsid w:val="00C55B9F"/>
    <w:rsid w:val="00C6046B"/>
    <w:rsid w:val="00C61057"/>
    <w:rsid w:val="00C635B5"/>
    <w:rsid w:val="00C677AD"/>
    <w:rsid w:val="00C7079A"/>
    <w:rsid w:val="00C713BA"/>
    <w:rsid w:val="00C7189B"/>
    <w:rsid w:val="00C726AD"/>
    <w:rsid w:val="00C738C1"/>
    <w:rsid w:val="00C75445"/>
    <w:rsid w:val="00C764D7"/>
    <w:rsid w:val="00C77BE2"/>
    <w:rsid w:val="00C80DBC"/>
    <w:rsid w:val="00C90DDD"/>
    <w:rsid w:val="00C91BC3"/>
    <w:rsid w:val="00C92AFE"/>
    <w:rsid w:val="00C93A8E"/>
    <w:rsid w:val="00CA4AC8"/>
    <w:rsid w:val="00CA6FC2"/>
    <w:rsid w:val="00CA79B9"/>
    <w:rsid w:val="00CB4C84"/>
    <w:rsid w:val="00CB64AD"/>
    <w:rsid w:val="00CB76B7"/>
    <w:rsid w:val="00CC1233"/>
    <w:rsid w:val="00CC2742"/>
    <w:rsid w:val="00CD037D"/>
    <w:rsid w:val="00CD1A05"/>
    <w:rsid w:val="00CD2CF1"/>
    <w:rsid w:val="00CD7434"/>
    <w:rsid w:val="00CE42F5"/>
    <w:rsid w:val="00CE5FB2"/>
    <w:rsid w:val="00CF028A"/>
    <w:rsid w:val="00CF1CA5"/>
    <w:rsid w:val="00D0177D"/>
    <w:rsid w:val="00D068C7"/>
    <w:rsid w:val="00D12777"/>
    <w:rsid w:val="00D12AAE"/>
    <w:rsid w:val="00D14B98"/>
    <w:rsid w:val="00D15E2D"/>
    <w:rsid w:val="00D20DC5"/>
    <w:rsid w:val="00D2244D"/>
    <w:rsid w:val="00D22C2D"/>
    <w:rsid w:val="00D26918"/>
    <w:rsid w:val="00D33A08"/>
    <w:rsid w:val="00D42681"/>
    <w:rsid w:val="00D4737B"/>
    <w:rsid w:val="00D51079"/>
    <w:rsid w:val="00D61F51"/>
    <w:rsid w:val="00D62A21"/>
    <w:rsid w:val="00D72425"/>
    <w:rsid w:val="00D73F6D"/>
    <w:rsid w:val="00D75544"/>
    <w:rsid w:val="00D831AB"/>
    <w:rsid w:val="00D842B6"/>
    <w:rsid w:val="00D85289"/>
    <w:rsid w:val="00D913A1"/>
    <w:rsid w:val="00D93094"/>
    <w:rsid w:val="00DA0138"/>
    <w:rsid w:val="00DA06E9"/>
    <w:rsid w:val="00DB2DF7"/>
    <w:rsid w:val="00DB47B5"/>
    <w:rsid w:val="00DC3A52"/>
    <w:rsid w:val="00DD5020"/>
    <w:rsid w:val="00DD5752"/>
    <w:rsid w:val="00DD6371"/>
    <w:rsid w:val="00DD76FB"/>
    <w:rsid w:val="00DE2B39"/>
    <w:rsid w:val="00DE2D01"/>
    <w:rsid w:val="00DE412D"/>
    <w:rsid w:val="00DE4227"/>
    <w:rsid w:val="00DE5CD3"/>
    <w:rsid w:val="00DE7275"/>
    <w:rsid w:val="00DF1A00"/>
    <w:rsid w:val="00DF1B42"/>
    <w:rsid w:val="00DF51D8"/>
    <w:rsid w:val="00E00E4E"/>
    <w:rsid w:val="00E020AF"/>
    <w:rsid w:val="00E040D3"/>
    <w:rsid w:val="00E056A6"/>
    <w:rsid w:val="00E0699E"/>
    <w:rsid w:val="00E14E46"/>
    <w:rsid w:val="00E163C7"/>
    <w:rsid w:val="00E22714"/>
    <w:rsid w:val="00E24864"/>
    <w:rsid w:val="00E3198B"/>
    <w:rsid w:val="00E341FB"/>
    <w:rsid w:val="00E3578D"/>
    <w:rsid w:val="00E365E7"/>
    <w:rsid w:val="00E51A95"/>
    <w:rsid w:val="00E528D7"/>
    <w:rsid w:val="00E566B6"/>
    <w:rsid w:val="00E6414E"/>
    <w:rsid w:val="00E64B27"/>
    <w:rsid w:val="00E66C13"/>
    <w:rsid w:val="00E703B4"/>
    <w:rsid w:val="00E73DFB"/>
    <w:rsid w:val="00E75DC4"/>
    <w:rsid w:val="00E77244"/>
    <w:rsid w:val="00E8387D"/>
    <w:rsid w:val="00E869B3"/>
    <w:rsid w:val="00E87E4D"/>
    <w:rsid w:val="00E90BEB"/>
    <w:rsid w:val="00E91CB3"/>
    <w:rsid w:val="00E92C2D"/>
    <w:rsid w:val="00E9303C"/>
    <w:rsid w:val="00E930B9"/>
    <w:rsid w:val="00E931EC"/>
    <w:rsid w:val="00E93B47"/>
    <w:rsid w:val="00E9499D"/>
    <w:rsid w:val="00EA309B"/>
    <w:rsid w:val="00EA360D"/>
    <w:rsid w:val="00EA38BF"/>
    <w:rsid w:val="00EB6528"/>
    <w:rsid w:val="00EB6BFB"/>
    <w:rsid w:val="00EC1EB2"/>
    <w:rsid w:val="00EC379D"/>
    <w:rsid w:val="00EC4206"/>
    <w:rsid w:val="00EC57F5"/>
    <w:rsid w:val="00ED1757"/>
    <w:rsid w:val="00ED27C4"/>
    <w:rsid w:val="00ED2FA6"/>
    <w:rsid w:val="00ED5E52"/>
    <w:rsid w:val="00ED6423"/>
    <w:rsid w:val="00ED6541"/>
    <w:rsid w:val="00ED77F7"/>
    <w:rsid w:val="00EE02A6"/>
    <w:rsid w:val="00EE0D91"/>
    <w:rsid w:val="00EE5AEC"/>
    <w:rsid w:val="00EE5D1A"/>
    <w:rsid w:val="00EE63F2"/>
    <w:rsid w:val="00EF0151"/>
    <w:rsid w:val="00EF1493"/>
    <w:rsid w:val="00EF78F6"/>
    <w:rsid w:val="00F02B07"/>
    <w:rsid w:val="00F03154"/>
    <w:rsid w:val="00F06E8B"/>
    <w:rsid w:val="00F1431D"/>
    <w:rsid w:val="00F15105"/>
    <w:rsid w:val="00F16178"/>
    <w:rsid w:val="00F1645B"/>
    <w:rsid w:val="00F17969"/>
    <w:rsid w:val="00F222B9"/>
    <w:rsid w:val="00F23CF9"/>
    <w:rsid w:val="00F302C4"/>
    <w:rsid w:val="00F30822"/>
    <w:rsid w:val="00F326C4"/>
    <w:rsid w:val="00F40E09"/>
    <w:rsid w:val="00F450AF"/>
    <w:rsid w:val="00F500B2"/>
    <w:rsid w:val="00F51598"/>
    <w:rsid w:val="00F560C2"/>
    <w:rsid w:val="00F60504"/>
    <w:rsid w:val="00F60D78"/>
    <w:rsid w:val="00F60ECB"/>
    <w:rsid w:val="00F65253"/>
    <w:rsid w:val="00F65747"/>
    <w:rsid w:val="00F666AF"/>
    <w:rsid w:val="00F71748"/>
    <w:rsid w:val="00F71BAA"/>
    <w:rsid w:val="00F757B7"/>
    <w:rsid w:val="00F77624"/>
    <w:rsid w:val="00F811A7"/>
    <w:rsid w:val="00F82B7A"/>
    <w:rsid w:val="00F82BB8"/>
    <w:rsid w:val="00F84F92"/>
    <w:rsid w:val="00F855A5"/>
    <w:rsid w:val="00F87EC1"/>
    <w:rsid w:val="00F90DB6"/>
    <w:rsid w:val="00F90F6C"/>
    <w:rsid w:val="00F91F4D"/>
    <w:rsid w:val="00F92897"/>
    <w:rsid w:val="00FA3A62"/>
    <w:rsid w:val="00FB4D08"/>
    <w:rsid w:val="00FB7B32"/>
    <w:rsid w:val="00FB7E9F"/>
    <w:rsid w:val="00FD06FA"/>
    <w:rsid w:val="00FD36AE"/>
    <w:rsid w:val="00FD3862"/>
    <w:rsid w:val="00FD4836"/>
    <w:rsid w:val="00FD77F0"/>
    <w:rsid w:val="00FE0388"/>
    <w:rsid w:val="00FE51D3"/>
    <w:rsid w:val="0267C4B5"/>
    <w:rsid w:val="0278EC66"/>
    <w:rsid w:val="02C565A4"/>
    <w:rsid w:val="037FA60D"/>
    <w:rsid w:val="0423C955"/>
    <w:rsid w:val="044DF386"/>
    <w:rsid w:val="04956BDE"/>
    <w:rsid w:val="04A0AA9E"/>
    <w:rsid w:val="053F8643"/>
    <w:rsid w:val="0542058E"/>
    <w:rsid w:val="0560918D"/>
    <w:rsid w:val="05754A8D"/>
    <w:rsid w:val="05762299"/>
    <w:rsid w:val="05BCA3B4"/>
    <w:rsid w:val="05F533AD"/>
    <w:rsid w:val="066C160A"/>
    <w:rsid w:val="066DA84E"/>
    <w:rsid w:val="06E9F3A5"/>
    <w:rsid w:val="06FCBF47"/>
    <w:rsid w:val="0805507A"/>
    <w:rsid w:val="0837CC3E"/>
    <w:rsid w:val="088D274B"/>
    <w:rsid w:val="08A33557"/>
    <w:rsid w:val="08DCF563"/>
    <w:rsid w:val="093605DC"/>
    <w:rsid w:val="0948D774"/>
    <w:rsid w:val="0971B74B"/>
    <w:rsid w:val="09D8C5A7"/>
    <w:rsid w:val="09E5F9E3"/>
    <w:rsid w:val="0A93C684"/>
    <w:rsid w:val="0AC75094"/>
    <w:rsid w:val="0B0661AA"/>
    <w:rsid w:val="0B19F5CA"/>
    <w:rsid w:val="0B1EA43B"/>
    <w:rsid w:val="0B21BBA9"/>
    <w:rsid w:val="0B30C364"/>
    <w:rsid w:val="0BF53557"/>
    <w:rsid w:val="0C0720E0"/>
    <w:rsid w:val="0C34EF9D"/>
    <w:rsid w:val="0CE9959F"/>
    <w:rsid w:val="0CF05A8A"/>
    <w:rsid w:val="0D683C09"/>
    <w:rsid w:val="0DBEDA73"/>
    <w:rsid w:val="0DC4064E"/>
    <w:rsid w:val="0E1D61E1"/>
    <w:rsid w:val="0E23959A"/>
    <w:rsid w:val="0E577514"/>
    <w:rsid w:val="0E7148C1"/>
    <w:rsid w:val="0E94D329"/>
    <w:rsid w:val="0EE1D5DB"/>
    <w:rsid w:val="0F4D13E9"/>
    <w:rsid w:val="0F77B12C"/>
    <w:rsid w:val="100F274D"/>
    <w:rsid w:val="101BDC1B"/>
    <w:rsid w:val="1063C07B"/>
    <w:rsid w:val="110C986E"/>
    <w:rsid w:val="1154D0D1"/>
    <w:rsid w:val="11B0C9CA"/>
    <w:rsid w:val="12865A2F"/>
    <w:rsid w:val="131267AF"/>
    <w:rsid w:val="1343630B"/>
    <w:rsid w:val="14A550C5"/>
    <w:rsid w:val="14C4A181"/>
    <w:rsid w:val="1590108E"/>
    <w:rsid w:val="15C896F9"/>
    <w:rsid w:val="16644C88"/>
    <w:rsid w:val="173879B6"/>
    <w:rsid w:val="179BCE44"/>
    <w:rsid w:val="17A7A14C"/>
    <w:rsid w:val="17DBE485"/>
    <w:rsid w:val="18EE223F"/>
    <w:rsid w:val="19228915"/>
    <w:rsid w:val="1A833FA4"/>
    <w:rsid w:val="1AFA3F49"/>
    <w:rsid w:val="1B1BD96A"/>
    <w:rsid w:val="1B7EDA3C"/>
    <w:rsid w:val="1BD26434"/>
    <w:rsid w:val="1BE0012C"/>
    <w:rsid w:val="1C1F814F"/>
    <w:rsid w:val="1C472867"/>
    <w:rsid w:val="1C7D48EC"/>
    <w:rsid w:val="1C86F844"/>
    <w:rsid w:val="1CFD91A5"/>
    <w:rsid w:val="1D290939"/>
    <w:rsid w:val="1D4CA5F9"/>
    <w:rsid w:val="1DCFDDC7"/>
    <w:rsid w:val="1E36F163"/>
    <w:rsid w:val="1F13F330"/>
    <w:rsid w:val="1F37AB62"/>
    <w:rsid w:val="1F53DE6F"/>
    <w:rsid w:val="1F69853C"/>
    <w:rsid w:val="1F823C80"/>
    <w:rsid w:val="1FA68D31"/>
    <w:rsid w:val="1FE154AD"/>
    <w:rsid w:val="1FEB2112"/>
    <w:rsid w:val="20024A63"/>
    <w:rsid w:val="20293F7C"/>
    <w:rsid w:val="20357509"/>
    <w:rsid w:val="20475B42"/>
    <w:rsid w:val="208B5B8E"/>
    <w:rsid w:val="208BD73E"/>
    <w:rsid w:val="20A166F6"/>
    <w:rsid w:val="213A5994"/>
    <w:rsid w:val="21481B5C"/>
    <w:rsid w:val="2194BED7"/>
    <w:rsid w:val="21BFA45B"/>
    <w:rsid w:val="21E44599"/>
    <w:rsid w:val="22796AE9"/>
    <w:rsid w:val="2399B549"/>
    <w:rsid w:val="23B9C067"/>
    <w:rsid w:val="24340EFC"/>
    <w:rsid w:val="2470F9C8"/>
    <w:rsid w:val="24952B58"/>
    <w:rsid w:val="24C37DF5"/>
    <w:rsid w:val="24CF2D48"/>
    <w:rsid w:val="24F9D7A4"/>
    <w:rsid w:val="25859C21"/>
    <w:rsid w:val="25B0163B"/>
    <w:rsid w:val="2662D96E"/>
    <w:rsid w:val="26D4057E"/>
    <w:rsid w:val="274D7712"/>
    <w:rsid w:val="278C68DD"/>
    <w:rsid w:val="2818AC25"/>
    <w:rsid w:val="28BB1B86"/>
    <w:rsid w:val="293B5EA0"/>
    <w:rsid w:val="298D9DEE"/>
    <w:rsid w:val="29ECBF05"/>
    <w:rsid w:val="29F0DAFE"/>
    <w:rsid w:val="2A651906"/>
    <w:rsid w:val="2B23A8DE"/>
    <w:rsid w:val="2B4BF3B7"/>
    <w:rsid w:val="2B7AF22B"/>
    <w:rsid w:val="2B8F5977"/>
    <w:rsid w:val="2BDF067E"/>
    <w:rsid w:val="2BF587A1"/>
    <w:rsid w:val="2C0B8D67"/>
    <w:rsid w:val="2C834745"/>
    <w:rsid w:val="2D0BB9AB"/>
    <w:rsid w:val="2D9BB573"/>
    <w:rsid w:val="2DF45E4F"/>
    <w:rsid w:val="2E039DB7"/>
    <w:rsid w:val="2E8CBA6A"/>
    <w:rsid w:val="2EAE00A1"/>
    <w:rsid w:val="2F2EEB3E"/>
    <w:rsid w:val="2F347CDB"/>
    <w:rsid w:val="2F63AF1C"/>
    <w:rsid w:val="2F695F15"/>
    <w:rsid w:val="31B0CC12"/>
    <w:rsid w:val="32A7E56D"/>
    <w:rsid w:val="33852F2D"/>
    <w:rsid w:val="339E1AB1"/>
    <w:rsid w:val="33D3DB8C"/>
    <w:rsid w:val="33F629CB"/>
    <w:rsid w:val="3452AC25"/>
    <w:rsid w:val="34E52BD8"/>
    <w:rsid w:val="34F7197B"/>
    <w:rsid w:val="34FF7832"/>
    <w:rsid w:val="3546721D"/>
    <w:rsid w:val="3556711D"/>
    <w:rsid w:val="35EB1259"/>
    <w:rsid w:val="35FC2495"/>
    <w:rsid w:val="36D5E151"/>
    <w:rsid w:val="37025E9E"/>
    <w:rsid w:val="3744B0FC"/>
    <w:rsid w:val="38AA82D6"/>
    <w:rsid w:val="39790707"/>
    <w:rsid w:val="39C46700"/>
    <w:rsid w:val="3A1B40D2"/>
    <w:rsid w:val="3A8E7DAA"/>
    <w:rsid w:val="3AA0221A"/>
    <w:rsid w:val="3AC4986F"/>
    <w:rsid w:val="3B203194"/>
    <w:rsid w:val="3B7320AE"/>
    <w:rsid w:val="3DAB4C41"/>
    <w:rsid w:val="3DBE5A1E"/>
    <w:rsid w:val="3E7A0265"/>
    <w:rsid w:val="3EF696B5"/>
    <w:rsid w:val="3F7DF92D"/>
    <w:rsid w:val="3F888C79"/>
    <w:rsid w:val="3FB6B66A"/>
    <w:rsid w:val="408DF635"/>
    <w:rsid w:val="40A9ED44"/>
    <w:rsid w:val="40B8411C"/>
    <w:rsid w:val="40CD0EDE"/>
    <w:rsid w:val="40FD7DDE"/>
    <w:rsid w:val="419A4466"/>
    <w:rsid w:val="4236A623"/>
    <w:rsid w:val="43CD80B4"/>
    <w:rsid w:val="43F969FD"/>
    <w:rsid w:val="445A41BA"/>
    <w:rsid w:val="44B6CDBA"/>
    <w:rsid w:val="4557751B"/>
    <w:rsid w:val="45660322"/>
    <w:rsid w:val="45C96C2F"/>
    <w:rsid w:val="462947E4"/>
    <w:rsid w:val="466D12E4"/>
    <w:rsid w:val="4684BCDA"/>
    <w:rsid w:val="4693C0FE"/>
    <w:rsid w:val="46E53524"/>
    <w:rsid w:val="47048D36"/>
    <w:rsid w:val="47643ADB"/>
    <w:rsid w:val="47F18241"/>
    <w:rsid w:val="47F8F333"/>
    <w:rsid w:val="48499D0E"/>
    <w:rsid w:val="487B59D9"/>
    <w:rsid w:val="48BF510E"/>
    <w:rsid w:val="48E57B8C"/>
    <w:rsid w:val="48FFB667"/>
    <w:rsid w:val="494D840A"/>
    <w:rsid w:val="497733BB"/>
    <w:rsid w:val="49935B06"/>
    <w:rsid w:val="49F9EE80"/>
    <w:rsid w:val="49FC1E83"/>
    <w:rsid w:val="4A4F9845"/>
    <w:rsid w:val="4A59678A"/>
    <w:rsid w:val="4A9526E1"/>
    <w:rsid w:val="4AF7FD98"/>
    <w:rsid w:val="4B0015A3"/>
    <w:rsid w:val="4B0FE03E"/>
    <w:rsid w:val="4B313B10"/>
    <w:rsid w:val="4B79B75D"/>
    <w:rsid w:val="4B8166FF"/>
    <w:rsid w:val="4BBD04A7"/>
    <w:rsid w:val="4C48DFC4"/>
    <w:rsid w:val="4C8A4C70"/>
    <w:rsid w:val="4D0CF9FF"/>
    <w:rsid w:val="4D478497"/>
    <w:rsid w:val="4D59F6E1"/>
    <w:rsid w:val="4DE46ABE"/>
    <w:rsid w:val="4DFCD925"/>
    <w:rsid w:val="4ECCDCD2"/>
    <w:rsid w:val="4EF6B1A6"/>
    <w:rsid w:val="4F4B4B5E"/>
    <w:rsid w:val="4F5F647C"/>
    <w:rsid w:val="4F70F14B"/>
    <w:rsid w:val="4FC3FB1F"/>
    <w:rsid w:val="503A2A30"/>
    <w:rsid w:val="50D1EA0A"/>
    <w:rsid w:val="5105F8C5"/>
    <w:rsid w:val="51209F55"/>
    <w:rsid w:val="5134B9A7"/>
    <w:rsid w:val="5174E717"/>
    <w:rsid w:val="51A2AA45"/>
    <w:rsid w:val="5227140F"/>
    <w:rsid w:val="5395A448"/>
    <w:rsid w:val="53A90E35"/>
    <w:rsid w:val="545B8F83"/>
    <w:rsid w:val="545D39FC"/>
    <w:rsid w:val="54869DD0"/>
    <w:rsid w:val="54E8B4DB"/>
    <w:rsid w:val="551E26FB"/>
    <w:rsid w:val="552E8FDD"/>
    <w:rsid w:val="55BDCAFB"/>
    <w:rsid w:val="5611D6C2"/>
    <w:rsid w:val="56838F79"/>
    <w:rsid w:val="56893DED"/>
    <w:rsid w:val="56A556EE"/>
    <w:rsid w:val="573E3BDA"/>
    <w:rsid w:val="57557DAF"/>
    <w:rsid w:val="5774F3E4"/>
    <w:rsid w:val="57F29F53"/>
    <w:rsid w:val="5804E37C"/>
    <w:rsid w:val="582F823E"/>
    <w:rsid w:val="586899D3"/>
    <w:rsid w:val="5887C99A"/>
    <w:rsid w:val="58B66CF4"/>
    <w:rsid w:val="58C75F6D"/>
    <w:rsid w:val="58CBFF4C"/>
    <w:rsid w:val="58D6693B"/>
    <w:rsid w:val="58E42C1B"/>
    <w:rsid w:val="598843E9"/>
    <w:rsid w:val="599269EA"/>
    <w:rsid w:val="599F5F55"/>
    <w:rsid w:val="59D57A39"/>
    <w:rsid w:val="5A969D2D"/>
    <w:rsid w:val="5AA5B680"/>
    <w:rsid w:val="5B9F6A46"/>
    <w:rsid w:val="5C61557F"/>
    <w:rsid w:val="5CA9FB21"/>
    <w:rsid w:val="5CE482FB"/>
    <w:rsid w:val="5D21D02D"/>
    <w:rsid w:val="5D765F28"/>
    <w:rsid w:val="5D7F663C"/>
    <w:rsid w:val="5D8CB64A"/>
    <w:rsid w:val="5E0B5414"/>
    <w:rsid w:val="5ED4AEF7"/>
    <w:rsid w:val="5EDC058A"/>
    <w:rsid w:val="5EE18045"/>
    <w:rsid w:val="5F9FD4A7"/>
    <w:rsid w:val="5FA51E5E"/>
    <w:rsid w:val="6145EB31"/>
    <w:rsid w:val="62735292"/>
    <w:rsid w:val="634C353D"/>
    <w:rsid w:val="636AD797"/>
    <w:rsid w:val="63B5FC45"/>
    <w:rsid w:val="64879D7A"/>
    <w:rsid w:val="64BA320C"/>
    <w:rsid w:val="6558AA2A"/>
    <w:rsid w:val="659DFFB5"/>
    <w:rsid w:val="65CB9CBC"/>
    <w:rsid w:val="65E41059"/>
    <w:rsid w:val="669E411F"/>
    <w:rsid w:val="66D64231"/>
    <w:rsid w:val="67221C8E"/>
    <w:rsid w:val="67E72960"/>
    <w:rsid w:val="67F523DE"/>
    <w:rsid w:val="680A8E4F"/>
    <w:rsid w:val="68579E13"/>
    <w:rsid w:val="68B6BF69"/>
    <w:rsid w:val="68CD84A0"/>
    <w:rsid w:val="68E21473"/>
    <w:rsid w:val="6A6CB11E"/>
    <w:rsid w:val="6A6D6248"/>
    <w:rsid w:val="6B557EA0"/>
    <w:rsid w:val="6B86ADC6"/>
    <w:rsid w:val="6BCD726E"/>
    <w:rsid w:val="6C31C0E1"/>
    <w:rsid w:val="6C53579B"/>
    <w:rsid w:val="6CA90A6A"/>
    <w:rsid w:val="6EDC445E"/>
    <w:rsid w:val="6F7BA730"/>
    <w:rsid w:val="6FF439BA"/>
    <w:rsid w:val="6FFB9498"/>
    <w:rsid w:val="70275C8A"/>
    <w:rsid w:val="7071A890"/>
    <w:rsid w:val="708A1986"/>
    <w:rsid w:val="70CF57CF"/>
    <w:rsid w:val="70D825D0"/>
    <w:rsid w:val="712C66C1"/>
    <w:rsid w:val="723CBF8B"/>
    <w:rsid w:val="72C41BA7"/>
    <w:rsid w:val="72E5E402"/>
    <w:rsid w:val="734CEB5F"/>
    <w:rsid w:val="73B4CA6C"/>
    <w:rsid w:val="73FA16D2"/>
    <w:rsid w:val="74079ABA"/>
    <w:rsid w:val="742255C8"/>
    <w:rsid w:val="74616A91"/>
    <w:rsid w:val="7470DD57"/>
    <w:rsid w:val="7492C17D"/>
    <w:rsid w:val="74B40D66"/>
    <w:rsid w:val="74C696EF"/>
    <w:rsid w:val="74FA73C7"/>
    <w:rsid w:val="76390BAB"/>
    <w:rsid w:val="76C016E6"/>
    <w:rsid w:val="771C286D"/>
    <w:rsid w:val="773C513C"/>
    <w:rsid w:val="7836D608"/>
    <w:rsid w:val="784FDC0F"/>
    <w:rsid w:val="786F63E6"/>
    <w:rsid w:val="7877CC28"/>
    <w:rsid w:val="78C20078"/>
    <w:rsid w:val="7909F5F9"/>
    <w:rsid w:val="79F54281"/>
    <w:rsid w:val="7A8F5232"/>
    <w:rsid w:val="7B70CFD3"/>
    <w:rsid w:val="7C7F8280"/>
    <w:rsid w:val="7CAB2370"/>
    <w:rsid w:val="7CCAFEA0"/>
    <w:rsid w:val="7D1098C7"/>
    <w:rsid w:val="7DA1CE6D"/>
    <w:rsid w:val="7DC84967"/>
    <w:rsid w:val="7DCC1F56"/>
    <w:rsid w:val="7DEA13E5"/>
    <w:rsid w:val="7E0D4B65"/>
    <w:rsid w:val="7E2FF00A"/>
    <w:rsid w:val="7E78ADE0"/>
    <w:rsid w:val="7E7FF171"/>
    <w:rsid w:val="7EB6C348"/>
    <w:rsid w:val="7ECBC24D"/>
    <w:rsid w:val="7F3AF293"/>
    <w:rsid w:val="7F78BAB8"/>
    <w:rsid w:val="7FAB8947"/>
    <w:rsid w:val="7FF81F05"/>
    <w:rsid w:val="7F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C8AF99"/>
  <w15:chartTrackingRefBased/>
  <w15:docId w15:val="{A06C30F8-4AD3-411A-9E3B-3A24CE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F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805"/>
  </w:style>
  <w:style w:type="paragraph" w:styleId="Zpat">
    <w:name w:val="footer"/>
    <w:basedOn w:val="Normln"/>
    <w:link w:val="ZpatChar"/>
    <w:uiPriority w:val="99"/>
    <w:unhideWhenUsed/>
    <w:rsid w:val="005F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805"/>
  </w:style>
  <w:style w:type="character" w:customStyle="1" w:styleId="apple-converted-space">
    <w:name w:val="apple-converted-space"/>
    <w:basedOn w:val="Standardnpsmoodstavce"/>
    <w:rsid w:val="004D539B"/>
  </w:style>
  <w:style w:type="paragraph" w:styleId="Normlnweb">
    <w:name w:val="Normal (Web)"/>
    <w:basedOn w:val="Normln"/>
    <w:uiPriority w:val="99"/>
    <w:unhideWhenUsed/>
    <w:rsid w:val="0039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style-span">
    <w:name w:val="apple-style-span"/>
    <w:basedOn w:val="Standardnpsmoodstavce"/>
    <w:rsid w:val="0064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www.topin.cz/ew/ew_images/image_of_object?ObjectIdentifier=pli:4398b9fe-7b6e-454c-90cc-d65dfd9288bb&amp;Filter=6399c83b-dded-4f53-89ef-c598977a6ea3&amp;ImageIndex=0&amp;FailImage=22805680-09d4-452a-8d80-4e1d53d7d23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01688F3A72E478E9A9EE035D19ECE" ma:contentTypeVersion="18" ma:contentTypeDescription="Vytvoří nový dokument" ma:contentTypeScope="" ma:versionID="88a1ac6913775a4d132ddc97f38ac917">
  <xsd:schema xmlns:xsd="http://www.w3.org/2001/XMLSchema" xmlns:xs="http://www.w3.org/2001/XMLSchema" xmlns:p="http://schemas.microsoft.com/office/2006/metadata/properties" xmlns:ns2="9ab02aa5-d050-4b6a-acdd-6b5434af4c76" xmlns:ns3="ec8c3ca3-4b5e-4c8e-b0d8-e0c05075b6f3" targetNamespace="http://schemas.microsoft.com/office/2006/metadata/properties" ma:root="true" ma:fieldsID="6db272cab2ac228290e2deb51b820002" ns2:_="" ns3:_="">
    <xsd:import namespace="9ab02aa5-d050-4b6a-acdd-6b5434af4c76"/>
    <xsd:import namespace="ec8c3ca3-4b5e-4c8e-b0d8-e0c05075b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2aa5-d050-4b6a-acdd-6b5434af4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81b85de-257e-4015-80c1-67ea31c7b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c3ca3-4b5e-4c8e-b0d8-e0c05075b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ad664d-987a-46f8-90e9-94a56bc3842e}" ma:internalName="TaxCatchAll" ma:showField="CatchAllData" ma:web="ec8c3ca3-4b5e-4c8e-b0d8-e0c05075b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2aa5-d050-4b6a-acdd-6b5434af4c76">
      <Terms xmlns="http://schemas.microsoft.com/office/infopath/2007/PartnerControls"/>
    </lcf76f155ced4ddcb4097134ff3c332f>
    <TaxCatchAll xmlns="ec8c3ca3-4b5e-4c8e-b0d8-e0c05075b6f3" xsi:nil="true"/>
  </documentManagement>
</p:properties>
</file>

<file path=customXml/itemProps1.xml><?xml version="1.0" encoding="utf-8"?>
<ds:datastoreItem xmlns:ds="http://schemas.openxmlformats.org/officeDocument/2006/customXml" ds:itemID="{2AA2BD06-9FDE-49AA-9BC0-766E4F036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02aa5-d050-4b6a-acdd-6b5434af4c76"/>
    <ds:schemaRef ds:uri="ec8c3ca3-4b5e-4c8e-b0d8-e0c05075b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4E9E9-D84D-445F-B6C7-696DB699D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B1A22-3C1D-4175-8EF4-8249B3FCF669}">
  <ds:schemaRefs>
    <ds:schemaRef ds:uri="http://schemas.microsoft.com/office/2006/metadata/properties"/>
    <ds:schemaRef ds:uri="http://schemas.microsoft.com/office/infopath/2007/PartnerControls"/>
    <ds:schemaRef ds:uri="9ab02aa5-d050-4b6a-acdd-6b5434af4c76"/>
    <ds:schemaRef ds:uri="ec8c3ca3-4b5e-4c8e-b0d8-e0c05075b6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1229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Hlaváčová Hupková, Enado</dc:creator>
  <cp:keywords/>
  <dc:description/>
  <cp:lastModifiedBy>Marie Cimplová</cp:lastModifiedBy>
  <cp:revision>15</cp:revision>
  <dcterms:created xsi:type="dcterms:W3CDTF">2025-02-12T14:54:00Z</dcterms:created>
  <dcterms:modified xsi:type="dcterms:W3CDTF">2025-02-14T10:41:00Z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0x010100F9201688F3A72E478E9A9EE035D19ECE</vt:lpwstr>
  </property>
  <property fmtid="{D5CDD505-2E9C-101B-9397-08002B2CF9AE}" pid="3" name="MediaServiceImageTags">
    <vt:lpwstr/>
  </property>
</Properties>
</file>